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Look w:val="01E0" w:firstRow="1" w:lastRow="1" w:firstColumn="1" w:lastColumn="1" w:noHBand="0" w:noVBand="0"/>
      </w:tblPr>
      <w:tblGrid>
        <w:gridCol w:w="3348"/>
        <w:gridCol w:w="5832"/>
      </w:tblGrid>
      <w:tr w:rsidR="00BF1327" w:rsidRPr="00233DC1" w14:paraId="0BCF8CE8" w14:textId="77777777" w:rsidTr="006A4958">
        <w:tc>
          <w:tcPr>
            <w:tcW w:w="3348" w:type="dxa"/>
          </w:tcPr>
          <w:p w14:paraId="208D2824" w14:textId="77777777" w:rsidR="00BF1327" w:rsidRPr="00233DC1" w:rsidRDefault="00BF1327" w:rsidP="003858F8">
            <w:pPr>
              <w:jc w:val="center"/>
              <w:rPr>
                <w:rFonts w:ascii="Times New Roman" w:hAnsi="Times New Roman" w:cs="Times New Roman"/>
                <w:sz w:val="26"/>
                <w:szCs w:val="26"/>
              </w:rPr>
            </w:pPr>
            <w:r w:rsidRPr="00233DC1">
              <w:rPr>
                <w:rFonts w:ascii="Times New Roman" w:hAnsi="Times New Roman" w:cs="Times New Roman"/>
                <w:sz w:val="26"/>
                <w:szCs w:val="26"/>
              </w:rPr>
              <w:t>UỶ BAN NHÂN DÂN</w:t>
            </w:r>
          </w:p>
          <w:p w14:paraId="6249A978" w14:textId="77777777" w:rsidR="00BF1327" w:rsidRPr="00233DC1" w:rsidRDefault="00BF1327" w:rsidP="003858F8">
            <w:pPr>
              <w:jc w:val="center"/>
              <w:rPr>
                <w:rFonts w:ascii="Times New Roman" w:hAnsi="Times New Roman" w:cs="Times New Roman"/>
                <w:b/>
                <w:sz w:val="26"/>
                <w:szCs w:val="26"/>
              </w:rPr>
            </w:pPr>
            <w:r w:rsidRPr="00233DC1">
              <w:rPr>
                <w:rFonts w:ascii="Times New Roman" w:hAnsi="Times New Roman" w:cs="Times New Roman"/>
                <w:b/>
                <w:sz w:val="26"/>
                <w:szCs w:val="26"/>
              </w:rPr>
              <w:t>TỈNH SƠN LA</w:t>
            </w:r>
          </w:p>
          <w:p w14:paraId="3EF749DE" w14:textId="77777777" w:rsidR="00BF1327" w:rsidRPr="00233DC1" w:rsidRDefault="00000000" w:rsidP="003858F8">
            <w:pPr>
              <w:jc w:val="center"/>
              <w:rPr>
                <w:rFonts w:ascii="Times New Roman" w:hAnsi="Times New Roman" w:cs="Times New Roman"/>
                <w:b/>
                <w:sz w:val="26"/>
                <w:szCs w:val="26"/>
              </w:rPr>
            </w:pPr>
            <w:r>
              <w:rPr>
                <w:rFonts w:ascii="Times New Roman" w:hAnsi="Times New Roman" w:cs="Times New Roman"/>
                <w:b/>
                <w:noProof/>
              </w:rPr>
              <w:pict w14:anchorId="48A688E8">
                <v:line id="_x0000_s1032" style="position:absolute;left:0;text-align:left;z-index:251656704" from="52.8pt,1.4pt" to="96.4pt,1.4pt"/>
              </w:pict>
            </w:r>
          </w:p>
          <w:p w14:paraId="311D40F5" w14:textId="77777777" w:rsidR="00BF1327" w:rsidRDefault="00BF1327" w:rsidP="00576FE0">
            <w:pPr>
              <w:jc w:val="center"/>
              <w:rPr>
                <w:rFonts w:ascii="Times New Roman" w:hAnsi="Times New Roman" w:cs="Times New Roman"/>
                <w:sz w:val="26"/>
                <w:lang w:val="en-US"/>
              </w:rPr>
            </w:pPr>
            <w:r w:rsidRPr="00233DC1">
              <w:rPr>
                <w:rFonts w:ascii="Times New Roman" w:hAnsi="Times New Roman" w:cs="Times New Roman"/>
                <w:sz w:val="26"/>
              </w:rPr>
              <w:t xml:space="preserve">Số:    </w:t>
            </w:r>
            <w:r w:rsidR="0099610A" w:rsidRPr="00233DC1">
              <w:rPr>
                <w:rFonts w:ascii="Times New Roman" w:hAnsi="Times New Roman" w:cs="Times New Roman"/>
                <w:sz w:val="26"/>
                <w:lang w:val="en-US"/>
              </w:rPr>
              <w:t xml:space="preserve"> </w:t>
            </w:r>
            <w:r w:rsidRPr="00233DC1">
              <w:rPr>
                <w:rFonts w:ascii="Times New Roman" w:hAnsi="Times New Roman" w:cs="Times New Roman"/>
                <w:sz w:val="26"/>
              </w:rPr>
              <w:t xml:space="preserve">  /TTr- UBND</w:t>
            </w:r>
          </w:p>
          <w:p w14:paraId="2FD9AB5B" w14:textId="73735DED" w:rsidR="009610D2" w:rsidRPr="009610D2" w:rsidRDefault="009610D2" w:rsidP="00576FE0">
            <w:pPr>
              <w:jc w:val="center"/>
              <w:rPr>
                <w:rFonts w:ascii="Times New Roman" w:hAnsi="Times New Roman" w:cs="Times New Roman"/>
                <w:lang w:val="en-US"/>
              </w:rPr>
            </w:pPr>
            <w:r>
              <w:rPr>
                <w:rFonts w:ascii="Times New Roman" w:eastAsia="Times New Roman" w:hAnsi="Times New Roman" w:cs="Times New Roman"/>
                <w:sz w:val="28"/>
                <w:szCs w:val="28"/>
                <w:lang w:val="en-US"/>
              </w:rPr>
              <w:t>(Dự thảo)</w:t>
            </w:r>
          </w:p>
        </w:tc>
        <w:tc>
          <w:tcPr>
            <w:tcW w:w="5832" w:type="dxa"/>
          </w:tcPr>
          <w:p w14:paraId="4C8F9681" w14:textId="77777777" w:rsidR="00BF1327" w:rsidRPr="006B4575" w:rsidRDefault="00BF1327" w:rsidP="003858F8">
            <w:pPr>
              <w:jc w:val="center"/>
              <w:rPr>
                <w:rFonts w:ascii="Times New Roman" w:hAnsi="Times New Roman" w:cs="Times New Roman"/>
                <w:b/>
                <w:sz w:val="26"/>
                <w:szCs w:val="26"/>
              </w:rPr>
            </w:pPr>
            <w:r w:rsidRPr="006B4575">
              <w:rPr>
                <w:rFonts w:ascii="Times New Roman" w:hAnsi="Times New Roman" w:cs="Times New Roman"/>
                <w:b/>
                <w:sz w:val="26"/>
                <w:szCs w:val="26"/>
              </w:rPr>
              <w:t>CỘNG HOÀ XÃ HỘI CHỦ NGHĨA VIỆT NAM</w:t>
            </w:r>
          </w:p>
          <w:p w14:paraId="3B8DA18A" w14:textId="77777777" w:rsidR="00BF1327" w:rsidRPr="006B4575" w:rsidRDefault="00BF1327" w:rsidP="003858F8">
            <w:pPr>
              <w:jc w:val="center"/>
              <w:rPr>
                <w:rFonts w:ascii="Times New Roman" w:hAnsi="Times New Roman" w:cs="Times New Roman"/>
                <w:b/>
                <w:sz w:val="26"/>
                <w:szCs w:val="26"/>
              </w:rPr>
            </w:pPr>
            <w:r w:rsidRPr="006B4575">
              <w:rPr>
                <w:rFonts w:ascii="Times New Roman" w:hAnsi="Times New Roman" w:cs="Times New Roman"/>
                <w:b/>
                <w:sz w:val="26"/>
                <w:szCs w:val="26"/>
              </w:rPr>
              <w:t>Độc lập - Tự do - Hạnh phúc</w:t>
            </w:r>
          </w:p>
          <w:p w14:paraId="437AFA55" w14:textId="77777777" w:rsidR="00BF1327" w:rsidRPr="00233DC1" w:rsidRDefault="00000000" w:rsidP="003858F8">
            <w:pPr>
              <w:jc w:val="center"/>
              <w:rPr>
                <w:rFonts w:ascii="Times New Roman" w:hAnsi="Times New Roman" w:cs="Times New Roman"/>
                <w:sz w:val="26"/>
              </w:rPr>
            </w:pPr>
            <w:r>
              <w:rPr>
                <w:rFonts w:ascii="Times New Roman" w:hAnsi="Times New Roman" w:cs="Times New Roman"/>
                <w:b/>
                <w:noProof/>
              </w:rPr>
              <w:pict w14:anchorId="37DF17CE">
                <v:line id="_x0000_s1033" style="position:absolute;left:0;text-align:left;z-index:251657728" from="84pt,2.55pt" to="198.3pt,2.55pt"/>
              </w:pict>
            </w:r>
          </w:p>
          <w:p w14:paraId="5FE2687E" w14:textId="74579DB2" w:rsidR="00BF1327" w:rsidRPr="006B4575" w:rsidRDefault="00BF1327" w:rsidP="009E5744">
            <w:pPr>
              <w:jc w:val="center"/>
              <w:rPr>
                <w:rFonts w:ascii="Times New Roman" w:hAnsi="Times New Roman" w:cs="Times New Roman"/>
                <w:i/>
                <w:sz w:val="28"/>
                <w:szCs w:val="28"/>
                <w:lang w:val="fr-FR"/>
              </w:rPr>
            </w:pPr>
            <w:r w:rsidRPr="006B4575">
              <w:rPr>
                <w:rFonts w:ascii="Times New Roman" w:hAnsi="Times New Roman" w:cs="Times New Roman"/>
                <w:i/>
                <w:sz w:val="28"/>
                <w:szCs w:val="28"/>
                <w:lang w:val="fr-FR"/>
              </w:rPr>
              <w:t xml:space="preserve">Sơn La, ngày </w:t>
            </w:r>
            <w:r w:rsidR="006161AF" w:rsidRPr="006B4575">
              <w:rPr>
                <w:rFonts w:ascii="Times New Roman" w:hAnsi="Times New Roman" w:cs="Times New Roman"/>
                <w:i/>
                <w:sz w:val="28"/>
                <w:szCs w:val="28"/>
                <w:lang w:val="fr-FR"/>
              </w:rPr>
              <w:t xml:space="preserve">    </w:t>
            </w:r>
            <w:r w:rsidRPr="006B4575">
              <w:rPr>
                <w:rFonts w:ascii="Times New Roman" w:hAnsi="Times New Roman" w:cs="Times New Roman"/>
                <w:i/>
                <w:sz w:val="28"/>
                <w:szCs w:val="28"/>
                <w:lang w:val="fr-FR"/>
              </w:rPr>
              <w:t xml:space="preserve"> tháng </w:t>
            </w:r>
            <w:r w:rsidR="006161AF" w:rsidRPr="006B4575">
              <w:rPr>
                <w:rFonts w:ascii="Times New Roman" w:hAnsi="Times New Roman" w:cs="Times New Roman"/>
                <w:i/>
                <w:sz w:val="28"/>
                <w:szCs w:val="28"/>
                <w:lang w:val="fr-FR"/>
              </w:rPr>
              <w:t xml:space="preserve">     </w:t>
            </w:r>
            <w:r w:rsidRPr="006B4575">
              <w:rPr>
                <w:rFonts w:ascii="Times New Roman" w:hAnsi="Times New Roman" w:cs="Times New Roman"/>
                <w:i/>
                <w:sz w:val="28"/>
                <w:szCs w:val="28"/>
                <w:lang w:val="fr-FR"/>
              </w:rPr>
              <w:t>năm 20</w:t>
            </w:r>
            <w:r w:rsidR="00884D3B">
              <w:rPr>
                <w:rFonts w:ascii="Times New Roman" w:hAnsi="Times New Roman" w:cs="Times New Roman"/>
                <w:i/>
                <w:sz w:val="28"/>
                <w:szCs w:val="28"/>
                <w:lang w:val="fr-FR"/>
              </w:rPr>
              <w:t>2</w:t>
            </w:r>
            <w:r w:rsidR="00660381">
              <w:rPr>
                <w:rFonts w:ascii="Times New Roman" w:hAnsi="Times New Roman" w:cs="Times New Roman"/>
                <w:i/>
                <w:sz w:val="28"/>
                <w:szCs w:val="28"/>
                <w:lang w:val="fr-FR"/>
              </w:rPr>
              <w:t>6</w:t>
            </w:r>
          </w:p>
        </w:tc>
      </w:tr>
    </w:tbl>
    <w:p w14:paraId="345D5FAC" w14:textId="77777777" w:rsidR="00DA68C0" w:rsidRPr="00233DC1" w:rsidRDefault="00DA68C0" w:rsidP="006A4958">
      <w:pPr>
        <w:tabs>
          <w:tab w:val="right" w:leader="dot" w:pos="7938"/>
        </w:tabs>
        <w:spacing w:before="120"/>
        <w:jc w:val="center"/>
        <w:rPr>
          <w:rFonts w:ascii="Times New Roman" w:hAnsi="Times New Roman" w:cs="Times New Roman"/>
          <w:b/>
          <w:sz w:val="28"/>
          <w:szCs w:val="28"/>
          <w:lang w:val="en-US"/>
        </w:rPr>
      </w:pPr>
    </w:p>
    <w:p w14:paraId="7D2C1695" w14:textId="77777777" w:rsidR="00292282" w:rsidRPr="00233DC1" w:rsidRDefault="00292282" w:rsidP="00292282">
      <w:pPr>
        <w:tabs>
          <w:tab w:val="right" w:leader="dot" w:pos="7920"/>
        </w:tabs>
        <w:spacing w:before="120"/>
        <w:jc w:val="center"/>
        <w:rPr>
          <w:rFonts w:ascii="Times New Roman" w:hAnsi="Times New Roman" w:cs="Times New Roman"/>
          <w:b/>
          <w:sz w:val="28"/>
          <w:szCs w:val="28"/>
          <w:lang w:val="en-US"/>
        </w:rPr>
      </w:pPr>
      <w:r w:rsidRPr="00233DC1">
        <w:rPr>
          <w:rFonts w:ascii="Times New Roman" w:hAnsi="Times New Roman" w:cs="Times New Roman"/>
          <w:b/>
          <w:sz w:val="28"/>
          <w:szCs w:val="28"/>
        </w:rPr>
        <w:t>TỜ TR</w:t>
      </w:r>
      <w:r w:rsidRPr="00233DC1">
        <w:rPr>
          <w:rFonts w:ascii="Times New Roman" w:hAnsi="Times New Roman" w:cs="Times New Roman"/>
          <w:b/>
          <w:sz w:val="28"/>
          <w:szCs w:val="28"/>
          <w:lang w:val="en-US"/>
        </w:rPr>
        <w:t>Ì</w:t>
      </w:r>
      <w:r w:rsidRPr="00233DC1">
        <w:rPr>
          <w:rFonts w:ascii="Times New Roman" w:hAnsi="Times New Roman" w:cs="Times New Roman"/>
          <w:b/>
          <w:sz w:val="28"/>
          <w:szCs w:val="28"/>
        </w:rPr>
        <w:t>NH</w:t>
      </w:r>
    </w:p>
    <w:p w14:paraId="097A4F5A" w14:textId="6A28A4E6" w:rsidR="009610D2" w:rsidRPr="0085770B" w:rsidRDefault="00000000" w:rsidP="009610D2">
      <w:pPr>
        <w:shd w:val="clear" w:color="auto" w:fill="FFFFFF"/>
        <w:spacing w:after="120" w:line="360" w:lineRule="exact"/>
        <w:ind w:firstLine="720"/>
        <w:jc w:val="center"/>
        <w:rPr>
          <w:spacing w:val="-2"/>
          <w:lang w:val="fr-FR"/>
        </w:rPr>
      </w:pPr>
      <w:r>
        <w:rPr>
          <w:noProof/>
          <w:spacing w:val="-2"/>
        </w:rPr>
        <w:pict w14:anchorId="7F84172E">
          <v:line id="_x0000_s1036" style="position:absolute;left:0;text-align:left;flip:y;z-index:251660800" from="179.85pt,41.4pt" to="283.4pt,41.4pt"/>
        </w:pict>
      </w:r>
      <w:r w:rsidR="009610D2">
        <w:rPr>
          <w:rFonts w:ascii="Times New Roman" w:hAnsi="Times New Roman" w:cs="Times New Roman"/>
          <w:b/>
          <w:sz w:val="28"/>
          <w:szCs w:val="28"/>
          <w:lang w:val="en-US"/>
        </w:rPr>
        <w:t xml:space="preserve">Dự thảo Nghị quyết của HĐND tỉnh </w:t>
      </w:r>
      <w:r w:rsidR="009610D2" w:rsidRPr="00423688">
        <w:rPr>
          <w:rFonts w:ascii="Times New Roman" w:hAnsi="Times New Roman" w:cs="Times New Roman"/>
          <w:b/>
          <w:sz w:val="28"/>
          <w:szCs w:val="28"/>
          <w:lang w:val="en-US"/>
        </w:rPr>
        <w:t xml:space="preserve">Quy định mức chi đào tạo, bồi dưỡng </w:t>
      </w:r>
      <w:r w:rsidR="009C2B69">
        <w:rPr>
          <w:rFonts w:ascii="Times New Roman" w:hAnsi="Times New Roman" w:cs="Times New Roman"/>
          <w:b/>
          <w:sz w:val="28"/>
          <w:szCs w:val="28"/>
          <w:lang w:val="en-US"/>
        </w:rPr>
        <w:t xml:space="preserve">công chức trên địa bàn </w:t>
      </w:r>
      <w:r w:rsidR="009610D2" w:rsidRPr="00423688">
        <w:rPr>
          <w:rFonts w:ascii="Times New Roman" w:hAnsi="Times New Roman" w:cs="Times New Roman"/>
          <w:b/>
          <w:sz w:val="28"/>
          <w:szCs w:val="28"/>
          <w:lang w:val="en-US"/>
        </w:rPr>
        <w:t>tỉnh Sơn La</w:t>
      </w:r>
    </w:p>
    <w:p w14:paraId="72BB3EA0" w14:textId="21406357" w:rsidR="00F10500" w:rsidRPr="00233DC1" w:rsidRDefault="00F10500" w:rsidP="00292282">
      <w:pPr>
        <w:tabs>
          <w:tab w:val="right" w:leader="dot" w:pos="7920"/>
        </w:tabs>
        <w:spacing w:before="120"/>
        <w:jc w:val="center"/>
        <w:rPr>
          <w:rFonts w:ascii="Times New Roman" w:hAnsi="Times New Roman" w:cs="Times New Roman"/>
          <w:sz w:val="28"/>
          <w:szCs w:val="28"/>
          <w:lang w:val="en-US"/>
        </w:rPr>
      </w:pPr>
    </w:p>
    <w:p w14:paraId="145E81C1" w14:textId="77777777" w:rsidR="00292282" w:rsidRPr="00233DC1" w:rsidRDefault="00292282" w:rsidP="00292282">
      <w:pPr>
        <w:tabs>
          <w:tab w:val="right" w:leader="dot" w:pos="7920"/>
        </w:tabs>
        <w:spacing w:before="120"/>
        <w:jc w:val="center"/>
        <w:rPr>
          <w:rFonts w:ascii="Times New Roman" w:hAnsi="Times New Roman" w:cs="Times New Roman"/>
          <w:sz w:val="28"/>
          <w:szCs w:val="28"/>
          <w:lang w:val="en-US"/>
        </w:rPr>
      </w:pPr>
      <w:r w:rsidRPr="00233DC1">
        <w:rPr>
          <w:rFonts w:ascii="Times New Roman" w:hAnsi="Times New Roman" w:cs="Times New Roman"/>
          <w:sz w:val="28"/>
          <w:szCs w:val="28"/>
        </w:rPr>
        <w:t xml:space="preserve">Kính gửi: </w:t>
      </w:r>
      <w:r w:rsidR="001F34A8" w:rsidRPr="00233DC1">
        <w:rPr>
          <w:rFonts w:ascii="Times New Roman" w:hAnsi="Times New Roman" w:cs="Times New Roman"/>
          <w:sz w:val="28"/>
          <w:szCs w:val="28"/>
          <w:lang w:val="en-US"/>
        </w:rPr>
        <w:t xml:space="preserve">Hội đồng nhân dân </w:t>
      </w:r>
      <w:r w:rsidR="00E12C47" w:rsidRPr="00233DC1">
        <w:rPr>
          <w:rFonts w:ascii="Times New Roman" w:hAnsi="Times New Roman" w:cs="Times New Roman"/>
          <w:sz w:val="28"/>
          <w:szCs w:val="28"/>
          <w:lang w:val="en-US"/>
        </w:rPr>
        <w:t>tỉnh</w:t>
      </w:r>
    </w:p>
    <w:p w14:paraId="08A485E2" w14:textId="77777777" w:rsidR="00A97C38" w:rsidRPr="00233DC1" w:rsidRDefault="00A97C38" w:rsidP="005B1305">
      <w:pPr>
        <w:tabs>
          <w:tab w:val="right" w:leader="dot" w:pos="7920"/>
        </w:tabs>
        <w:spacing w:after="120" w:line="360" w:lineRule="exact"/>
        <w:ind w:firstLine="720"/>
        <w:jc w:val="both"/>
        <w:rPr>
          <w:rFonts w:ascii="Times New Roman" w:hAnsi="Times New Roman" w:cs="Times New Roman"/>
          <w:sz w:val="28"/>
          <w:szCs w:val="28"/>
          <w:lang w:val="en-US"/>
        </w:rPr>
      </w:pPr>
    </w:p>
    <w:p w14:paraId="1E2498A6" w14:textId="344B029E" w:rsidR="009610D2" w:rsidRPr="008D5194" w:rsidRDefault="00CC39F3" w:rsidP="009610D2">
      <w:pPr>
        <w:shd w:val="clear" w:color="auto" w:fill="FFFFFF"/>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lang w:val="en-US"/>
        </w:rPr>
        <w:t xml:space="preserve">Thực </w:t>
      </w:r>
      <w:r w:rsidRPr="003A10C2">
        <w:rPr>
          <w:rFonts w:ascii="Times New Roman" w:hAnsi="Times New Roman" w:cs="Times New Roman"/>
          <w:sz w:val="28"/>
          <w:szCs w:val="28"/>
          <w:lang w:val="en-US"/>
        </w:rPr>
        <w:t xml:space="preserve">hiện </w:t>
      </w:r>
      <w:r w:rsidRPr="003A10C2">
        <w:rPr>
          <w:rFonts w:ascii="Times New Roman" w:hAnsi="Times New Roman"/>
          <w:sz w:val="28"/>
          <w:szCs w:val="28"/>
        </w:rPr>
        <w:t xml:space="preserve">Luật Ban hành văn bản quy phạm pháp năm </w:t>
      </w:r>
      <w:r w:rsidRPr="003A10C2">
        <w:rPr>
          <w:rFonts w:ascii="Times New Roman" w:hAnsi="Times New Roman"/>
          <w:sz w:val="28"/>
          <w:szCs w:val="28"/>
          <w:lang w:val="en-US"/>
        </w:rPr>
        <w:t>2025</w:t>
      </w:r>
      <w:r w:rsidR="00FE5F8B">
        <w:rPr>
          <w:rFonts w:ascii="Times New Roman" w:hAnsi="Times New Roman"/>
          <w:sz w:val="28"/>
          <w:szCs w:val="28"/>
          <w:lang w:val="en-US"/>
        </w:rPr>
        <w:t xml:space="preserve"> </w:t>
      </w:r>
      <w:r w:rsidRPr="002E6D51">
        <w:rPr>
          <w:rFonts w:ascii="Times New Roman" w:hAnsi="Times New Roman" w:cs="Times New Roman"/>
          <w:sz w:val="28"/>
          <w:szCs w:val="28"/>
        </w:rPr>
        <w:t>UBND tỉnh</w:t>
      </w:r>
      <w:r w:rsidRPr="00C117EE">
        <w:rPr>
          <w:rFonts w:ascii="Times New Roman" w:hAnsi="Times New Roman" w:cs="Times New Roman"/>
          <w:sz w:val="28"/>
          <w:szCs w:val="28"/>
        </w:rPr>
        <w:t xml:space="preserve"> </w:t>
      </w:r>
      <w:r w:rsidR="009610D2" w:rsidRPr="00C117EE">
        <w:rPr>
          <w:rFonts w:ascii="Times New Roman" w:hAnsi="Times New Roman" w:cs="Times New Roman"/>
          <w:sz w:val="28"/>
          <w:szCs w:val="28"/>
        </w:rPr>
        <w:t xml:space="preserve">trình kỳ </w:t>
      </w:r>
      <w:r w:rsidR="00FE6A25">
        <w:rPr>
          <w:rFonts w:ascii="Times New Roman" w:hAnsi="Times New Roman" w:cs="Times New Roman"/>
          <w:sz w:val="28"/>
          <w:szCs w:val="28"/>
          <w:lang w:val="en-US"/>
        </w:rPr>
        <w:t>họp</w:t>
      </w:r>
      <w:r w:rsidR="009610D2" w:rsidRPr="00C117EE">
        <w:rPr>
          <w:rFonts w:ascii="Times New Roman" w:hAnsi="Times New Roman" w:cs="Times New Roman"/>
          <w:sz w:val="28"/>
          <w:szCs w:val="28"/>
        </w:rPr>
        <w:t xml:space="preserve"> HĐND tỉnh (khoá XV</w:t>
      </w:r>
      <w:r w:rsidR="00FE6A25">
        <w:rPr>
          <w:rFonts w:ascii="Times New Roman" w:hAnsi="Times New Roman" w:cs="Times New Roman"/>
          <w:sz w:val="28"/>
          <w:szCs w:val="28"/>
          <w:lang w:val="en-US"/>
        </w:rPr>
        <w:t>I</w:t>
      </w:r>
      <w:r w:rsidR="009610D2" w:rsidRPr="00C117EE">
        <w:rPr>
          <w:rFonts w:ascii="Times New Roman" w:hAnsi="Times New Roman" w:cs="Times New Roman"/>
          <w:sz w:val="28"/>
          <w:szCs w:val="28"/>
        </w:rPr>
        <w:t xml:space="preserve">) </w:t>
      </w:r>
      <w:r w:rsidR="009610D2" w:rsidRPr="00C117EE">
        <w:rPr>
          <w:rFonts w:ascii="Times New Roman" w:hAnsi="Times New Roman" w:cs="Times New Roman"/>
          <w:sz w:val="28"/>
          <w:szCs w:val="28"/>
          <w:lang w:val="en-US"/>
        </w:rPr>
        <w:t>d</w:t>
      </w:r>
      <w:r w:rsidR="009610D2" w:rsidRPr="00C117EE">
        <w:rPr>
          <w:rFonts w:ascii="Times New Roman" w:hAnsi="Times New Roman" w:cs="Times New Roman"/>
          <w:sz w:val="28"/>
          <w:szCs w:val="28"/>
        </w:rPr>
        <w:t xml:space="preserve">ự thảo Nghị quyết của HĐND tỉnh </w:t>
      </w:r>
      <w:bookmarkStart w:id="0" w:name="_Hlk199404357"/>
      <w:r w:rsidR="009610D2" w:rsidRPr="00C117EE">
        <w:rPr>
          <w:rFonts w:ascii="Times New Roman" w:hAnsi="Times New Roman" w:cs="Times New Roman"/>
          <w:sz w:val="28"/>
          <w:szCs w:val="28"/>
          <w:lang w:val="en-US"/>
        </w:rPr>
        <w:t>q</w:t>
      </w:r>
      <w:r w:rsidR="009610D2" w:rsidRPr="00C117EE">
        <w:rPr>
          <w:rFonts w:ascii="Times New Roman" w:hAnsi="Times New Roman" w:cs="Times New Roman"/>
          <w:sz w:val="28"/>
          <w:szCs w:val="28"/>
        </w:rPr>
        <w:t xml:space="preserve">uy </w:t>
      </w:r>
      <w:r w:rsidR="009610D2" w:rsidRPr="008D5194">
        <w:rPr>
          <w:rFonts w:ascii="Times New Roman" w:hAnsi="Times New Roman" w:cs="Times New Roman"/>
          <w:sz w:val="28"/>
          <w:szCs w:val="28"/>
        </w:rPr>
        <w:t xml:space="preserve">định </w:t>
      </w:r>
      <w:bookmarkEnd w:id="0"/>
      <w:r w:rsidR="009610D2" w:rsidRPr="008D5194">
        <w:rPr>
          <w:rFonts w:ascii="Times New Roman" w:hAnsi="Times New Roman" w:cs="Times New Roman"/>
          <w:sz w:val="28"/>
          <w:szCs w:val="28"/>
          <w:lang w:val="en-US"/>
        </w:rPr>
        <w:t xml:space="preserve">mức chi đào tạo, bồi dưỡng </w:t>
      </w:r>
      <w:r w:rsidR="009C2B69">
        <w:rPr>
          <w:rFonts w:ascii="Times New Roman" w:hAnsi="Times New Roman" w:cs="Times New Roman"/>
          <w:sz w:val="28"/>
          <w:szCs w:val="28"/>
          <w:lang w:val="en-US"/>
        </w:rPr>
        <w:t xml:space="preserve">công chức trong nước trên địa bàn </w:t>
      </w:r>
      <w:r w:rsidR="009610D2" w:rsidRPr="008D5194">
        <w:rPr>
          <w:rFonts w:ascii="Times New Roman" w:hAnsi="Times New Roman" w:cs="Times New Roman"/>
          <w:sz w:val="28"/>
          <w:szCs w:val="28"/>
          <w:lang w:val="en-US"/>
        </w:rPr>
        <w:t>tỉnh Sơn La</w:t>
      </w:r>
      <w:r w:rsidR="009610D2" w:rsidRPr="008D5194">
        <w:rPr>
          <w:rFonts w:ascii="Times New Roman" w:hAnsi="Times New Roman" w:cs="Times New Roman"/>
          <w:sz w:val="28"/>
          <w:szCs w:val="28"/>
        </w:rPr>
        <w:t>, như sau:</w:t>
      </w:r>
    </w:p>
    <w:p w14:paraId="4ADBC725" w14:textId="77777777" w:rsidR="00CC39F3" w:rsidRPr="00BC3542" w:rsidRDefault="00CC39F3" w:rsidP="00CC39F3">
      <w:pPr>
        <w:tabs>
          <w:tab w:val="right" w:leader="dot" w:pos="7920"/>
        </w:tabs>
        <w:spacing w:after="120" w:line="360" w:lineRule="exact"/>
        <w:ind w:firstLine="720"/>
        <w:jc w:val="both"/>
        <w:rPr>
          <w:rFonts w:ascii="Times New Roman" w:hAnsi="Times New Roman" w:cs="Times New Roman"/>
          <w:spacing w:val="-4"/>
          <w:sz w:val="26"/>
          <w:szCs w:val="28"/>
        </w:rPr>
      </w:pPr>
      <w:r w:rsidRPr="00BC3542">
        <w:rPr>
          <w:rFonts w:ascii="Times New Roman" w:hAnsi="Times New Roman" w:cs="Times New Roman"/>
          <w:b/>
          <w:sz w:val="26"/>
          <w:szCs w:val="28"/>
          <w:lang w:val="en-US"/>
        </w:rPr>
        <w:t>I. SỰ CẦN THIẾT BAN HÀNH VĂN BẢN</w:t>
      </w:r>
    </w:p>
    <w:p w14:paraId="055D9A8E" w14:textId="77777777" w:rsidR="003D0297" w:rsidRPr="006A74D8" w:rsidRDefault="003D0297" w:rsidP="003D0297">
      <w:pPr>
        <w:tabs>
          <w:tab w:val="right" w:leader="dot" w:pos="7920"/>
        </w:tabs>
        <w:spacing w:after="120" w:line="360" w:lineRule="exact"/>
        <w:ind w:firstLine="720"/>
        <w:rPr>
          <w:rFonts w:ascii="Times New Roman" w:hAnsi="Times New Roman" w:cs="Times New Roman"/>
          <w:bCs/>
          <w:sz w:val="28"/>
          <w:szCs w:val="28"/>
          <w:lang w:val="en-US"/>
        </w:rPr>
      </w:pPr>
      <w:r w:rsidRPr="006A74D8">
        <w:rPr>
          <w:rFonts w:ascii="Times New Roman" w:hAnsi="Times New Roman" w:cs="Times New Roman"/>
          <w:bCs/>
          <w:sz w:val="28"/>
          <w:szCs w:val="28"/>
          <w:lang w:val="en-US"/>
        </w:rPr>
        <w:t>1. Cơ sở chính trị, pháp lý</w:t>
      </w:r>
    </w:p>
    <w:p w14:paraId="72FEEDBC" w14:textId="33D4D07A" w:rsidR="003D0297" w:rsidRPr="00EA670E" w:rsidRDefault="00A27265" w:rsidP="003D0297">
      <w:pPr>
        <w:shd w:val="clear" w:color="auto" w:fill="FFFFFF"/>
        <w:spacing w:after="120" w:line="360" w:lineRule="exact"/>
        <w:ind w:firstLine="720"/>
        <w:jc w:val="both"/>
        <w:rPr>
          <w:rFonts w:ascii="Times New Roman" w:hAnsi="Times New Roman"/>
          <w:sz w:val="28"/>
          <w:szCs w:val="28"/>
        </w:rPr>
      </w:pPr>
      <w:r>
        <w:rPr>
          <w:rFonts w:ascii="Times New Roman" w:hAnsi="Times New Roman"/>
          <w:sz w:val="28"/>
          <w:szCs w:val="28"/>
          <w:lang w:val="en-US"/>
        </w:rPr>
        <w:t>Căn cứ</w:t>
      </w:r>
      <w:r w:rsidRPr="00EA670E">
        <w:rPr>
          <w:rFonts w:ascii="Times New Roman" w:hAnsi="Times New Roman"/>
          <w:sz w:val="28"/>
          <w:szCs w:val="28"/>
        </w:rPr>
        <w:t xml:space="preserve"> </w:t>
      </w:r>
      <w:r w:rsidR="003D0297" w:rsidRPr="00EA670E">
        <w:rPr>
          <w:rFonts w:ascii="Times New Roman" w:hAnsi="Times New Roman"/>
          <w:sz w:val="28"/>
          <w:szCs w:val="28"/>
        </w:rPr>
        <w:t xml:space="preserve">Luật Tổ chức chính quyền địa phương số </w:t>
      </w:r>
      <w:r w:rsidR="003D0297" w:rsidRPr="00EA670E">
        <w:rPr>
          <w:rFonts w:ascii="Times New Roman" w:hAnsi="Times New Roman"/>
          <w:sz w:val="28"/>
          <w:szCs w:val="28"/>
          <w:lang w:val="en-US"/>
        </w:rPr>
        <w:t>72/2025/QH15</w:t>
      </w:r>
    </w:p>
    <w:p w14:paraId="38F32F52" w14:textId="53748B61" w:rsidR="003D0297" w:rsidRPr="00190A61" w:rsidRDefault="00A27265" w:rsidP="003D0297">
      <w:pPr>
        <w:shd w:val="clear" w:color="auto" w:fill="FFFFFF"/>
        <w:spacing w:after="120" w:line="360" w:lineRule="exact"/>
        <w:ind w:firstLine="720"/>
        <w:jc w:val="both"/>
        <w:rPr>
          <w:rFonts w:ascii="Times New Roman" w:hAnsi="Times New Roman"/>
          <w:sz w:val="28"/>
          <w:szCs w:val="28"/>
          <w:lang w:val="en-US"/>
        </w:rPr>
      </w:pPr>
      <w:r>
        <w:rPr>
          <w:rFonts w:ascii="Times New Roman" w:hAnsi="Times New Roman"/>
          <w:sz w:val="28"/>
          <w:szCs w:val="28"/>
          <w:lang w:val="en-US"/>
        </w:rPr>
        <w:t>Căn cứ</w:t>
      </w:r>
      <w:r w:rsidRPr="00EA670E">
        <w:rPr>
          <w:rFonts w:ascii="Times New Roman" w:hAnsi="Times New Roman"/>
          <w:sz w:val="28"/>
          <w:szCs w:val="28"/>
        </w:rPr>
        <w:t xml:space="preserve"> </w:t>
      </w:r>
      <w:r w:rsidR="003D0297" w:rsidRPr="00EA670E">
        <w:rPr>
          <w:rFonts w:ascii="Times New Roman" w:hAnsi="Times New Roman"/>
          <w:sz w:val="28"/>
          <w:szCs w:val="28"/>
        </w:rPr>
        <w:t xml:space="preserve">Luật Ban hành văn bản quy phạm pháp số </w:t>
      </w:r>
      <w:bookmarkStart w:id="1" w:name="tvpllink_wmctndtokn"/>
      <w:r w:rsidR="003D0297" w:rsidRPr="00EA670E">
        <w:rPr>
          <w:rFonts w:ascii="Times New Roman" w:hAnsi="Times New Roman"/>
          <w:sz w:val="28"/>
          <w:szCs w:val="28"/>
        </w:rPr>
        <w:t>64/2025/QH15</w:t>
      </w:r>
      <w:bookmarkEnd w:id="1"/>
      <w:r w:rsidR="003D0297" w:rsidRPr="00EA670E">
        <w:rPr>
          <w:rFonts w:ascii="Times New Roman" w:hAnsi="Times New Roman"/>
          <w:sz w:val="28"/>
          <w:szCs w:val="28"/>
        </w:rPr>
        <w:t xml:space="preserve"> được sửa đổi, </w:t>
      </w:r>
      <w:r w:rsidR="003D0297" w:rsidRPr="00190A61">
        <w:rPr>
          <w:rFonts w:ascii="Times New Roman" w:hAnsi="Times New Roman"/>
          <w:sz w:val="28"/>
          <w:szCs w:val="28"/>
        </w:rPr>
        <w:t>bổ sung bởi Luật số 87/2025/QH15;</w:t>
      </w:r>
    </w:p>
    <w:p w14:paraId="646B3786" w14:textId="4A85D027" w:rsidR="003D0297" w:rsidRPr="00190A61" w:rsidRDefault="00A27265" w:rsidP="003D0297">
      <w:pPr>
        <w:shd w:val="clear" w:color="auto" w:fill="FFFFFF"/>
        <w:spacing w:after="120" w:line="360" w:lineRule="exact"/>
        <w:ind w:firstLine="720"/>
        <w:jc w:val="both"/>
        <w:rPr>
          <w:rFonts w:ascii="Times New Roman" w:hAnsi="Times New Roman"/>
          <w:sz w:val="28"/>
          <w:szCs w:val="28"/>
        </w:rPr>
      </w:pPr>
      <w:r>
        <w:rPr>
          <w:rFonts w:ascii="Times New Roman" w:hAnsi="Times New Roman"/>
          <w:sz w:val="28"/>
          <w:szCs w:val="28"/>
          <w:lang w:val="en-US"/>
        </w:rPr>
        <w:t>Căn cứ</w:t>
      </w:r>
      <w:r w:rsidRPr="00EA670E">
        <w:rPr>
          <w:rFonts w:ascii="Times New Roman" w:hAnsi="Times New Roman"/>
          <w:sz w:val="28"/>
          <w:szCs w:val="28"/>
        </w:rPr>
        <w:t xml:space="preserve"> </w:t>
      </w:r>
      <w:r w:rsidR="003D0297" w:rsidRPr="00190A61">
        <w:rPr>
          <w:rFonts w:ascii="Times New Roman" w:hAnsi="Times New Roman"/>
          <w:sz w:val="28"/>
          <w:szCs w:val="28"/>
        </w:rPr>
        <w:t>Luật Ngân sách nhà nước số 89/2025/QH15;</w:t>
      </w:r>
    </w:p>
    <w:p w14:paraId="003E0E9D" w14:textId="4A8AFFE0" w:rsidR="003D0297" w:rsidRPr="00190A61" w:rsidRDefault="00A27265" w:rsidP="003D0297">
      <w:pPr>
        <w:shd w:val="clear" w:color="auto" w:fill="FFFFFF"/>
        <w:spacing w:after="120" w:line="360" w:lineRule="exact"/>
        <w:ind w:firstLine="720"/>
        <w:jc w:val="both"/>
        <w:rPr>
          <w:rFonts w:ascii="Times New Roman" w:hAnsi="Times New Roman"/>
          <w:sz w:val="28"/>
          <w:szCs w:val="28"/>
          <w:lang w:val="en-US"/>
        </w:rPr>
      </w:pPr>
      <w:bookmarkStart w:id="2" w:name="loai_1"/>
      <w:r>
        <w:rPr>
          <w:rFonts w:ascii="Times New Roman" w:hAnsi="Times New Roman"/>
          <w:sz w:val="28"/>
          <w:szCs w:val="28"/>
          <w:lang w:val="en-US"/>
        </w:rPr>
        <w:t>Căn cứ</w:t>
      </w:r>
      <w:r w:rsidRPr="00EA670E">
        <w:rPr>
          <w:rFonts w:ascii="Times New Roman" w:hAnsi="Times New Roman"/>
          <w:sz w:val="28"/>
          <w:szCs w:val="28"/>
        </w:rPr>
        <w:t xml:space="preserve"> </w:t>
      </w:r>
      <w:r w:rsidR="003D0297" w:rsidRPr="00190A61">
        <w:rPr>
          <w:rFonts w:ascii="Times New Roman" w:hAnsi="Times New Roman"/>
          <w:sz w:val="28"/>
          <w:szCs w:val="28"/>
        </w:rPr>
        <w:t xml:space="preserve">Nghị định số 78/2025/NĐ-CP ngày </w:t>
      </w:r>
      <w:r w:rsidR="00190A61">
        <w:rPr>
          <w:rFonts w:ascii="Times New Roman" w:hAnsi="Times New Roman"/>
          <w:sz w:val="28"/>
          <w:szCs w:val="28"/>
          <w:lang w:val="en-US"/>
        </w:rPr>
        <w:t>01 tháng 4 năm 2025</w:t>
      </w:r>
      <w:r w:rsidR="003D0297" w:rsidRPr="00190A61">
        <w:rPr>
          <w:rFonts w:ascii="Times New Roman" w:hAnsi="Times New Roman"/>
          <w:sz w:val="28"/>
          <w:szCs w:val="28"/>
        </w:rPr>
        <w:t xml:space="preserve"> của Chính phủ quy định chi tiết một số điều và biện pháp để tổ chức, hướng dẫn thi hành Luật Ban hành văn bản quy phạm pháp luật;</w:t>
      </w:r>
    </w:p>
    <w:p w14:paraId="67C344F8" w14:textId="441C9275" w:rsidR="003D0297" w:rsidRPr="00190A61" w:rsidRDefault="00A27265" w:rsidP="003D0297">
      <w:pPr>
        <w:shd w:val="clear" w:color="auto" w:fill="FFFFFF"/>
        <w:spacing w:after="120" w:line="360" w:lineRule="exact"/>
        <w:ind w:firstLine="720"/>
        <w:jc w:val="both"/>
        <w:rPr>
          <w:rFonts w:ascii="Times New Roman" w:hAnsi="Times New Roman"/>
          <w:sz w:val="28"/>
          <w:szCs w:val="28"/>
          <w:lang w:val="en-US"/>
        </w:rPr>
      </w:pPr>
      <w:r>
        <w:rPr>
          <w:rFonts w:ascii="Times New Roman" w:hAnsi="Times New Roman"/>
          <w:sz w:val="28"/>
          <w:szCs w:val="28"/>
          <w:lang w:val="en-US"/>
        </w:rPr>
        <w:t>Căn cứ</w:t>
      </w:r>
      <w:r w:rsidRPr="00EA670E">
        <w:rPr>
          <w:rFonts w:ascii="Times New Roman" w:hAnsi="Times New Roman"/>
          <w:sz w:val="28"/>
          <w:szCs w:val="28"/>
        </w:rPr>
        <w:t xml:space="preserve"> </w:t>
      </w:r>
      <w:r w:rsidR="003D0297" w:rsidRPr="00190A61">
        <w:rPr>
          <w:rFonts w:ascii="Times New Roman" w:hAnsi="Times New Roman"/>
          <w:sz w:val="28"/>
          <w:szCs w:val="28"/>
        </w:rPr>
        <w:t xml:space="preserve">Nghị định số 187/2025/NĐ-CP ngày </w:t>
      </w:r>
      <w:r w:rsidR="00190A61">
        <w:rPr>
          <w:rFonts w:ascii="Times New Roman" w:hAnsi="Times New Roman"/>
          <w:sz w:val="28"/>
          <w:szCs w:val="28"/>
          <w:lang w:val="en-US"/>
        </w:rPr>
        <w:t>01 tháng 7 năm 2025</w:t>
      </w:r>
      <w:r w:rsidR="003D0297" w:rsidRPr="00190A61">
        <w:rPr>
          <w:rFonts w:ascii="Times New Roman" w:hAnsi="Times New Roman"/>
          <w:sz w:val="28"/>
          <w:szCs w:val="28"/>
        </w:rPr>
        <w:t xml:space="preserve"> của Chính phủ </w:t>
      </w:r>
      <w:bookmarkEnd w:id="2"/>
      <w:r w:rsidR="003D0297" w:rsidRPr="00190A61">
        <w:rPr>
          <w:rFonts w:ascii="Times New Roman" w:hAnsi="Times New Roman"/>
          <w:sz w:val="28"/>
          <w:szCs w:val="28"/>
        </w:rPr>
        <w:t>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4939D72E" w14:textId="371969E2" w:rsidR="003D0297" w:rsidRPr="00190A61" w:rsidRDefault="00A27265" w:rsidP="003D0297">
      <w:pPr>
        <w:shd w:val="clear" w:color="auto" w:fill="FFFFFF"/>
        <w:spacing w:after="120" w:line="360" w:lineRule="exact"/>
        <w:ind w:firstLine="720"/>
        <w:jc w:val="both"/>
        <w:rPr>
          <w:rFonts w:ascii="Times New Roman" w:hAnsi="Times New Roman"/>
          <w:sz w:val="28"/>
          <w:szCs w:val="28"/>
          <w:lang w:val="en"/>
        </w:rPr>
      </w:pPr>
      <w:r>
        <w:rPr>
          <w:rFonts w:ascii="Times New Roman" w:hAnsi="Times New Roman"/>
          <w:sz w:val="28"/>
          <w:szCs w:val="28"/>
          <w:lang w:val="en-US"/>
        </w:rPr>
        <w:t>Căn cứ</w:t>
      </w:r>
      <w:r w:rsidRPr="00EA670E">
        <w:rPr>
          <w:rFonts w:ascii="Times New Roman" w:hAnsi="Times New Roman"/>
          <w:sz w:val="28"/>
          <w:szCs w:val="28"/>
        </w:rPr>
        <w:t xml:space="preserve"> </w:t>
      </w:r>
      <w:r w:rsidR="003D0297" w:rsidRPr="00190A61">
        <w:rPr>
          <w:rFonts w:ascii="Times New Roman" w:hAnsi="Times New Roman"/>
          <w:sz w:val="28"/>
          <w:szCs w:val="28"/>
        </w:rPr>
        <w:t xml:space="preserve">Thông tư số 100/2025/TT-BTC ngày 28 tháng 10 năm 2025 của Bộ trưởng Bộ Tài chính </w:t>
      </w:r>
      <w:r w:rsidR="003D0297" w:rsidRPr="00190A61">
        <w:rPr>
          <w:rFonts w:ascii="Times New Roman" w:hAnsi="Times New Roman"/>
          <w:sz w:val="28"/>
          <w:szCs w:val="28"/>
          <w:lang w:val="en"/>
        </w:rPr>
        <w:t>Thông tư hướng dẫn lập dự toán, quản lý, sử dụng và quyết toán kinh phí dành cho công tác đào tạo, bồi dưỡng công chức, viên chức;</w:t>
      </w:r>
    </w:p>
    <w:p w14:paraId="4B00D5F4" w14:textId="77777777" w:rsidR="003D0297" w:rsidRPr="00190A61" w:rsidRDefault="003D0297" w:rsidP="003D0297">
      <w:pPr>
        <w:widowControl/>
        <w:tabs>
          <w:tab w:val="left" w:pos="720"/>
          <w:tab w:val="left" w:pos="851"/>
        </w:tabs>
        <w:spacing w:after="120" w:line="360" w:lineRule="exact"/>
        <w:jc w:val="both"/>
        <w:rPr>
          <w:rFonts w:ascii="Times New Roman" w:hAnsi="Times New Roman" w:cs="Times New Roman"/>
          <w:bCs/>
          <w:sz w:val="28"/>
          <w:szCs w:val="28"/>
          <w:lang w:val="en-US"/>
        </w:rPr>
      </w:pPr>
      <w:r w:rsidRPr="00190A61">
        <w:rPr>
          <w:rFonts w:ascii="Times New Roman" w:hAnsi="Times New Roman" w:cs="Times New Roman"/>
          <w:bCs/>
          <w:sz w:val="28"/>
          <w:szCs w:val="28"/>
          <w:lang w:val="en-US"/>
        </w:rPr>
        <w:tab/>
        <w:t>2. Cơ sở thực tiễn</w:t>
      </w:r>
    </w:p>
    <w:p w14:paraId="7A1CCE19" w14:textId="469DDD4B" w:rsidR="003D0297" w:rsidRPr="00190A61" w:rsidRDefault="003D0297" w:rsidP="003D0297">
      <w:pPr>
        <w:spacing w:after="120" w:line="360" w:lineRule="exact"/>
        <w:ind w:firstLine="720"/>
        <w:jc w:val="both"/>
        <w:rPr>
          <w:rFonts w:ascii="Times New Roman" w:hAnsi="Times New Roman" w:cs="Times New Roman"/>
          <w:i/>
          <w:iCs/>
          <w:sz w:val="28"/>
          <w:szCs w:val="28"/>
          <w:lang w:val="en-US"/>
        </w:rPr>
      </w:pPr>
      <w:r w:rsidRPr="00190A61">
        <w:rPr>
          <w:rFonts w:ascii="Times New Roman" w:hAnsi="Times New Roman" w:cs="Times New Roman"/>
          <w:sz w:val="28"/>
          <w:szCs w:val="28"/>
        </w:rPr>
        <w:t xml:space="preserve">Hiện nay, việc lập dự toán, quản lý, sử dụng và quyết toán kinh phí đào </w:t>
      </w:r>
      <w:r w:rsidRPr="00190A61">
        <w:rPr>
          <w:rFonts w:ascii="Times New Roman" w:hAnsi="Times New Roman" w:cs="Times New Roman"/>
          <w:sz w:val="28"/>
          <w:szCs w:val="28"/>
        </w:rPr>
        <w:lastRenderedPageBreak/>
        <w:t xml:space="preserve">tạo, bồi dưỡng cán bộ, công chức, viên chức đang thực hiện theo quy định tại Nghị quyết số </w:t>
      </w:r>
      <w:r w:rsidRPr="00190A61">
        <w:rPr>
          <w:rFonts w:ascii="Times New Roman" w:hAnsi="Times New Roman" w:cs="Times New Roman"/>
          <w:sz w:val="28"/>
          <w:szCs w:val="28"/>
          <w:lang w:val="en-US"/>
        </w:rPr>
        <w:t>123/2025/NQ-</w:t>
      </w:r>
      <w:r w:rsidRPr="00190A61">
        <w:rPr>
          <w:rFonts w:ascii="Times New Roman" w:hAnsi="Times New Roman" w:cs="Times New Roman"/>
          <w:sz w:val="28"/>
          <w:szCs w:val="28"/>
        </w:rPr>
        <w:t>HĐND của HĐND tỉnh</w:t>
      </w:r>
      <w:r w:rsidRPr="00190A61">
        <w:rPr>
          <w:rFonts w:ascii="Times New Roman" w:hAnsi="Times New Roman" w:cs="Times New Roman"/>
          <w:sz w:val="28"/>
          <w:szCs w:val="28"/>
          <w:lang w:val="en-US"/>
        </w:rPr>
        <w:t xml:space="preserve"> </w:t>
      </w:r>
      <w:r w:rsidRPr="00190A61">
        <w:rPr>
          <w:rFonts w:ascii="Times New Roman" w:hAnsi="Times New Roman" w:cs="Times New Roman"/>
          <w:i/>
          <w:iCs/>
          <w:sz w:val="28"/>
          <w:szCs w:val="28"/>
          <w:lang w:val="en-US"/>
        </w:rPr>
        <w:t>(</w:t>
      </w:r>
      <w:r w:rsidRPr="00190A61">
        <w:rPr>
          <w:rFonts w:ascii="Times New Roman" w:hAnsi="Times New Roman" w:cs="Times New Roman"/>
          <w:i/>
          <w:iCs/>
          <w:sz w:val="28"/>
          <w:szCs w:val="28"/>
        </w:rPr>
        <w:t xml:space="preserve">Trên cơ </w:t>
      </w:r>
      <w:r w:rsidRPr="00190A61">
        <w:rPr>
          <w:rFonts w:ascii="Times New Roman" w:hAnsi="Times New Roman" w:cs="Times New Roman"/>
          <w:i/>
          <w:iCs/>
          <w:sz w:val="28"/>
          <w:szCs w:val="28"/>
          <w:lang w:val="en-US"/>
        </w:rPr>
        <w:t>sở quy định các nội dung được giao</w:t>
      </w:r>
      <w:r w:rsidRPr="00190A61">
        <w:rPr>
          <w:rFonts w:ascii="Times New Roman" w:hAnsi="Times New Roman" w:cs="Times New Roman"/>
          <w:i/>
          <w:iCs/>
          <w:sz w:val="28"/>
          <w:szCs w:val="28"/>
        </w:rPr>
        <w:t xml:space="preserve"> tại Thông tư số 36/2018/TT-BTC, Thông tư số 60/2023/TT-BTC của </w:t>
      </w:r>
      <w:r w:rsidRPr="00190A61">
        <w:rPr>
          <w:rFonts w:ascii="Times New Roman" w:hAnsi="Times New Roman" w:cs="Times New Roman"/>
          <w:i/>
          <w:iCs/>
          <w:sz w:val="28"/>
          <w:szCs w:val="28"/>
          <w:lang w:val="en-US"/>
        </w:rPr>
        <w:t xml:space="preserve">Bộ trưởng </w:t>
      </w:r>
      <w:r w:rsidRPr="00190A61">
        <w:rPr>
          <w:rFonts w:ascii="Times New Roman" w:hAnsi="Times New Roman" w:cs="Times New Roman"/>
          <w:i/>
          <w:iCs/>
          <w:sz w:val="28"/>
          <w:szCs w:val="28"/>
        </w:rPr>
        <w:t>Bộ Tài chính</w:t>
      </w:r>
      <w:r w:rsidRPr="00190A61">
        <w:rPr>
          <w:rFonts w:ascii="Times New Roman" w:hAnsi="Times New Roman" w:cs="Times New Roman"/>
          <w:i/>
          <w:iCs/>
          <w:sz w:val="28"/>
          <w:szCs w:val="28"/>
          <w:lang w:val="en-US"/>
        </w:rPr>
        <w:t>).</w:t>
      </w:r>
    </w:p>
    <w:p w14:paraId="4BAF308C" w14:textId="77777777" w:rsidR="00A27265" w:rsidRPr="005D4374" w:rsidRDefault="00A27265" w:rsidP="00A27265">
      <w:pPr>
        <w:spacing w:after="120" w:line="370" w:lineRule="exact"/>
        <w:ind w:firstLine="720"/>
        <w:jc w:val="both"/>
        <w:rPr>
          <w:rFonts w:ascii="Times New Roman" w:hAnsi="Times New Roman" w:cs="Times New Roman"/>
          <w:spacing w:val="-1"/>
          <w:sz w:val="28"/>
          <w:szCs w:val="28"/>
          <w:lang w:val="es-CO"/>
        </w:rPr>
      </w:pPr>
      <w:r>
        <w:rPr>
          <w:rFonts w:ascii="Times New Roman" w:hAnsi="Times New Roman" w:cs="Times New Roman"/>
          <w:spacing w:val="-1"/>
          <w:sz w:val="28"/>
          <w:szCs w:val="28"/>
          <w:lang w:val="es-CO"/>
        </w:rPr>
        <w:t>Ngày 28/10/2025,</w:t>
      </w:r>
      <w:r w:rsidRPr="005D4374">
        <w:rPr>
          <w:rFonts w:ascii="Times New Roman" w:hAnsi="Times New Roman" w:cs="Times New Roman"/>
          <w:spacing w:val="-1"/>
          <w:sz w:val="28"/>
          <w:szCs w:val="28"/>
          <w:lang w:val="es-CO"/>
        </w:rPr>
        <w:t xml:space="preserve"> Bộ trưởng Bộ Tài chính ban hành Thông tư số 100/2025/TT-BTC thay thế </w:t>
      </w:r>
      <w:r w:rsidRPr="005D4374">
        <w:rPr>
          <w:rFonts w:ascii="Times New Roman" w:hAnsi="Times New Roman" w:cs="Times New Roman"/>
          <w:spacing w:val="-1"/>
          <w:sz w:val="28"/>
          <w:szCs w:val="28"/>
        </w:rPr>
        <w:t>Thông tư số 36/2018/TT-BTC, Thông tư số 60/2023/TT-BTC</w:t>
      </w:r>
      <w:r w:rsidRPr="005D4374">
        <w:rPr>
          <w:rFonts w:ascii="Times New Roman" w:hAnsi="Times New Roman" w:cs="Times New Roman"/>
          <w:spacing w:val="-1"/>
          <w:sz w:val="28"/>
          <w:szCs w:val="28"/>
          <w:lang w:val="en-US"/>
        </w:rPr>
        <w:t xml:space="preserve">. </w:t>
      </w:r>
      <w:r w:rsidRPr="005D4374">
        <w:rPr>
          <w:rFonts w:ascii="Times New Roman" w:hAnsi="Times New Roman" w:cs="Times New Roman"/>
          <w:spacing w:val="-1"/>
          <w:sz w:val="28"/>
          <w:szCs w:val="28"/>
          <w:lang w:val="es-CO"/>
        </w:rPr>
        <w:t xml:space="preserve"> Căn cứ thẩm quyền quy định tại khoản 3, điều 8 Thông tư số 100/2025/TT-BTC cần thiết trình HĐND tỉnh ban hành Nghị quyết quy định </w:t>
      </w:r>
      <w:r w:rsidRPr="005D4374">
        <w:rPr>
          <w:rFonts w:ascii="Times New Roman" w:hAnsi="Times New Roman" w:cs="Times New Roman"/>
          <w:spacing w:val="-1"/>
          <w:sz w:val="28"/>
          <w:szCs w:val="28"/>
          <w:lang w:val="en-US"/>
        </w:rPr>
        <w:t xml:space="preserve">mức chi đào tạo, bồi dưỡng công chức trên địa bàn tỉnh Sơn La </w:t>
      </w:r>
      <w:r w:rsidRPr="005D4374">
        <w:rPr>
          <w:rFonts w:ascii="Times New Roman" w:hAnsi="Times New Roman" w:cs="Times New Roman"/>
          <w:i/>
          <w:iCs/>
          <w:spacing w:val="-1"/>
          <w:sz w:val="28"/>
          <w:szCs w:val="28"/>
          <w:lang w:val="en-US"/>
        </w:rPr>
        <w:t>(thay thế Nghị quyết số 123/2025/NQ-HĐND)</w:t>
      </w:r>
      <w:r w:rsidRPr="005D4374">
        <w:rPr>
          <w:rFonts w:ascii="Times New Roman" w:hAnsi="Times New Roman" w:cs="Times New Roman"/>
          <w:spacing w:val="-1"/>
          <w:sz w:val="28"/>
          <w:szCs w:val="28"/>
          <w:lang w:val="en-US"/>
        </w:rPr>
        <w:t xml:space="preserve"> đảm bảo phù hợp quy định </w:t>
      </w:r>
      <w:r w:rsidRPr="005D4374">
        <w:rPr>
          <w:rFonts w:ascii="Times New Roman" w:hAnsi="Times New Roman" w:cs="Times New Roman"/>
          <w:spacing w:val="-1"/>
          <w:sz w:val="28"/>
          <w:szCs w:val="28"/>
          <w:lang w:val="es-CO"/>
        </w:rPr>
        <w:t>tại Thông tư số 100/2025/TT-BTC.</w:t>
      </w:r>
    </w:p>
    <w:p w14:paraId="1DA01408" w14:textId="77777777" w:rsidR="009610D2" w:rsidRPr="00190A61" w:rsidRDefault="009610D2" w:rsidP="00702179">
      <w:pPr>
        <w:spacing w:after="60" w:line="360" w:lineRule="exact"/>
        <w:ind w:firstLine="720"/>
        <w:jc w:val="both"/>
        <w:rPr>
          <w:rFonts w:ascii="Times New Roman" w:hAnsi="Times New Roman" w:cs="Times New Roman"/>
          <w:b/>
          <w:bCs/>
          <w:sz w:val="28"/>
          <w:szCs w:val="28"/>
        </w:rPr>
      </w:pPr>
      <w:r w:rsidRPr="00190A61">
        <w:rPr>
          <w:rFonts w:ascii="Times New Roman" w:hAnsi="Times New Roman" w:cs="Times New Roman"/>
          <w:b/>
          <w:bCs/>
          <w:sz w:val="28"/>
          <w:szCs w:val="28"/>
        </w:rPr>
        <w:t xml:space="preserve">II. MỤC ĐÍCH, QUAN ĐIỂM </w:t>
      </w:r>
    </w:p>
    <w:p w14:paraId="74C02FD2" w14:textId="77777777" w:rsidR="00540423" w:rsidRPr="00190A61" w:rsidRDefault="00540423" w:rsidP="00540423">
      <w:pPr>
        <w:spacing w:after="100" w:line="360" w:lineRule="exact"/>
        <w:ind w:firstLine="720"/>
        <w:jc w:val="both"/>
        <w:rPr>
          <w:rFonts w:ascii="Times New Roman" w:hAnsi="Times New Roman" w:cs="Times New Roman"/>
          <w:bCs/>
          <w:sz w:val="28"/>
          <w:szCs w:val="28"/>
        </w:rPr>
      </w:pPr>
      <w:r w:rsidRPr="00190A61">
        <w:rPr>
          <w:rFonts w:ascii="Times New Roman" w:hAnsi="Times New Roman" w:cs="Times New Roman"/>
          <w:bCs/>
          <w:sz w:val="28"/>
          <w:szCs w:val="28"/>
        </w:rPr>
        <w:t>1. Mục đích</w:t>
      </w:r>
    </w:p>
    <w:p w14:paraId="2CF3DAEA" w14:textId="77777777" w:rsidR="0060385F" w:rsidRPr="00233DC1" w:rsidRDefault="0060385F" w:rsidP="0060385F">
      <w:pPr>
        <w:spacing w:after="120" w:line="370" w:lineRule="exact"/>
        <w:ind w:firstLine="720"/>
        <w:jc w:val="both"/>
        <w:rPr>
          <w:rFonts w:ascii="Times New Roman" w:hAnsi="Times New Roman" w:cs="Times New Roman"/>
          <w:sz w:val="28"/>
          <w:szCs w:val="28"/>
          <w:lang w:val="nl-NL"/>
        </w:rPr>
      </w:pPr>
      <w:bookmarkStart w:id="3" w:name="_Hlk201329831"/>
      <w:r w:rsidRPr="00233DC1">
        <w:rPr>
          <w:rFonts w:ascii="Times New Roman" w:hAnsi="Times New Roman" w:cs="Times New Roman"/>
          <w:sz w:val="28"/>
          <w:szCs w:val="28"/>
          <w:lang w:val="nl-NL"/>
        </w:rPr>
        <w:t xml:space="preserve">Đảm bảo </w:t>
      </w:r>
      <w:r>
        <w:rPr>
          <w:rFonts w:ascii="Times New Roman" w:hAnsi="Times New Roman" w:cs="Times New Roman"/>
          <w:sz w:val="28"/>
          <w:szCs w:val="28"/>
          <w:lang w:val="en-US"/>
        </w:rPr>
        <w:t>theo</w:t>
      </w:r>
      <w:r w:rsidRPr="00233DC1">
        <w:rPr>
          <w:rFonts w:ascii="Times New Roman" w:hAnsi="Times New Roman" w:cs="Times New Roman"/>
          <w:sz w:val="28"/>
          <w:szCs w:val="28"/>
          <w:lang w:val="en-US"/>
        </w:rPr>
        <w:t xml:space="preserve"> quy định pháp luật hiện hành</w:t>
      </w:r>
      <w:r>
        <w:rPr>
          <w:rFonts w:ascii="Times New Roman" w:hAnsi="Times New Roman" w:cs="Times New Roman"/>
          <w:sz w:val="28"/>
          <w:szCs w:val="28"/>
          <w:lang w:val="en-US"/>
        </w:rPr>
        <w:t>, là căn cứ để các cơ quan, đơn vị lập, quản lý, sử dụng và quyết toán dự toán chi ngân sách cho công tác đào tạo, bồi dưỡng công chức là căn cứ pháp lý triển khai trong</w:t>
      </w:r>
      <w:r w:rsidRPr="00233DC1">
        <w:rPr>
          <w:rFonts w:ascii="Times New Roman" w:hAnsi="Times New Roman" w:cs="Times New Roman"/>
          <w:sz w:val="28"/>
          <w:szCs w:val="28"/>
          <w:lang w:val="en-US"/>
        </w:rPr>
        <w:t xml:space="preserve"> thực tiễn. </w:t>
      </w:r>
    </w:p>
    <w:bookmarkEnd w:id="3"/>
    <w:p w14:paraId="30480E32" w14:textId="77777777" w:rsidR="00540423" w:rsidRPr="00190A61" w:rsidRDefault="00540423" w:rsidP="00540423">
      <w:pPr>
        <w:tabs>
          <w:tab w:val="left" w:pos="709"/>
        </w:tabs>
        <w:spacing w:after="100" w:line="360" w:lineRule="exact"/>
        <w:ind w:firstLine="720"/>
        <w:jc w:val="both"/>
        <w:rPr>
          <w:rFonts w:ascii="Times New Roman" w:hAnsi="Times New Roman" w:cs="Times New Roman"/>
          <w:bCs/>
          <w:sz w:val="28"/>
          <w:szCs w:val="28"/>
        </w:rPr>
      </w:pPr>
      <w:r w:rsidRPr="00190A61">
        <w:rPr>
          <w:rFonts w:ascii="Times New Roman" w:hAnsi="Times New Roman" w:cs="Times New Roman"/>
          <w:bCs/>
          <w:sz w:val="28"/>
          <w:szCs w:val="28"/>
        </w:rPr>
        <w:t>2. Quan điểm</w:t>
      </w:r>
    </w:p>
    <w:p w14:paraId="57557412" w14:textId="77777777" w:rsidR="00540423" w:rsidRPr="00190A61" w:rsidRDefault="00540423" w:rsidP="00540423">
      <w:pPr>
        <w:spacing w:after="100" w:line="360" w:lineRule="exact"/>
        <w:ind w:firstLine="720"/>
        <w:jc w:val="both"/>
        <w:rPr>
          <w:rFonts w:ascii="Times New Roman" w:hAnsi="Times New Roman" w:cs="Times New Roman"/>
          <w:sz w:val="28"/>
          <w:szCs w:val="28"/>
          <w:lang w:val="en-US"/>
        </w:rPr>
      </w:pPr>
      <w:r w:rsidRPr="00190A61">
        <w:rPr>
          <w:rFonts w:ascii="Times New Roman" w:hAnsi="Times New Roman" w:cs="Times New Roman"/>
          <w:sz w:val="28"/>
          <w:szCs w:val="28"/>
        </w:rPr>
        <w:t xml:space="preserve">- </w:t>
      </w:r>
      <w:r w:rsidRPr="00190A61">
        <w:rPr>
          <w:rFonts w:ascii="Times New Roman" w:hAnsi="Times New Roman" w:cs="Times New Roman"/>
          <w:sz w:val="28"/>
          <w:szCs w:val="28"/>
          <w:lang w:val="nl-NL"/>
        </w:rPr>
        <w:t>Đảm bảo phù hợp với quy định của Luật NSNN, Luật ban hành văn bản quy phạm pháp luật và các văn bản quy phạm pháp luật khác có liên quan</w:t>
      </w:r>
      <w:r w:rsidRPr="00190A61">
        <w:rPr>
          <w:rFonts w:ascii="Times New Roman" w:hAnsi="Times New Roman" w:cs="Times New Roman"/>
          <w:sz w:val="28"/>
          <w:szCs w:val="28"/>
        </w:rPr>
        <w:t>.</w:t>
      </w:r>
    </w:p>
    <w:p w14:paraId="0452C390" w14:textId="77777777" w:rsidR="00540423" w:rsidRPr="00190A61" w:rsidRDefault="00540423" w:rsidP="00540423">
      <w:pPr>
        <w:tabs>
          <w:tab w:val="left" w:pos="8085"/>
        </w:tabs>
        <w:spacing w:after="100" w:line="360" w:lineRule="exact"/>
        <w:ind w:firstLine="720"/>
        <w:jc w:val="both"/>
        <w:rPr>
          <w:rFonts w:ascii="Times New Roman" w:hAnsi="Times New Roman" w:cs="Times New Roman"/>
          <w:sz w:val="28"/>
          <w:szCs w:val="28"/>
          <w:lang w:val="nl-NL"/>
        </w:rPr>
      </w:pPr>
      <w:r w:rsidRPr="00190A61">
        <w:rPr>
          <w:rFonts w:ascii="Times New Roman" w:hAnsi="Times New Roman" w:cs="Times New Roman"/>
          <w:sz w:val="28"/>
          <w:szCs w:val="28"/>
          <w:lang w:val="nl-NL"/>
        </w:rPr>
        <w:t>- Nguyên tắc:</w:t>
      </w:r>
    </w:p>
    <w:p w14:paraId="317C31D2" w14:textId="77777777" w:rsidR="005461DE" w:rsidRPr="008151C5" w:rsidRDefault="005461DE" w:rsidP="005461DE">
      <w:pPr>
        <w:spacing w:after="120" w:line="370" w:lineRule="exact"/>
        <w:ind w:firstLine="720"/>
        <w:jc w:val="both"/>
        <w:rPr>
          <w:rFonts w:ascii="Times New Roman" w:hAnsi="Times New Roman" w:cs="Times New Roman"/>
          <w:spacing w:val="4"/>
          <w:sz w:val="28"/>
          <w:szCs w:val="28"/>
          <w:lang w:val="es-CO"/>
        </w:rPr>
      </w:pPr>
      <w:r w:rsidRPr="00AB3005">
        <w:rPr>
          <w:rFonts w:ascii="Times New Roman" w:hAnsi="Times New Roman" w:cs="Times New Roman"/>
          <w:sz w:val="28"/>
          <w:szCs w:val="28"/>
          <w:lang w:val="nl-NL"/>
        </w:rPr>
        <w:t>+ Q</w:t>
      </w:r>
      <w:r w:rsidRPr="00AB3005">
        <w:rPr>
          <w:rFonts w:ascii="Times New Roman" w:hAnsi="Times New Roman" w:cs="Times New Roman"/>
          <w:sz w:val="28"/>
          <w:szCs w:val="28"/>
        </w:rPr>
        <w:t xml:space="preserve">uy định </w:t>
      </w:r>
      <w:r w:rsidRPr="00AB3005">
        <w:rPr>
          <w:rFonts w:ascii="Times New Roman" w:hAnsi="Times New Roman" w:cs="Times New Roman"/>
          <w:bCs/>
          <w:sz w:val="28"/>
          <w:szCs w:val="28"/>
          <w:lang w:val="en-US"/>
        </w:rPr>
        <w:t xml:space="preserve">mức chi đào tạo, bồi </w:t>
      </w:r>
      <w:r>
        <w:rPr>
          <w:rFonts w:ascii="Times New Roman" w:hAnsi="Times New Roman" w:cs="Times New Roman"/>
          <w:bCs/>
          <w:sz w:val="28"/>
          <w:szCs w:val="28"/>
          <w:lang w:val="en-US"/>
        </w:rPr>
        <w:t xml:space="preserve">công chức trên địa bàn </w:t>
      </w:r>
      <w:r w:rsidRPr="00AB3005">
        <w:rPr>
          <w:rFonts w:ascii="Times New Roman" w:hAnsi="Times New Roman" w:cs="Times New Roman"/>
          <w:bCs/>
          <w:sz w:val="28"/>
          <w:szCs w:val="28"/>
          <w:lang w:val="en-US"/>
        </w:rPr>
        <w:t>tỉnh Sơn La đảm</w:t>
      </w:r>
      <w:r w:rsidRPr="00AB3005">
        <w:rPr>
          <w:rFonts w:ascii="Times New Roman" w:hAnsi="Times New Roman" w:cs="Times New Roman"/>
          <w:sz w:val="28"/>
          <w:szCs w:val="28"/>
          <w:lang w:val="en-US"/>
        </w:rPr>
        <w:t xml:space="preserve"> bảo thẩm quyền quy định tại </w:t>
      </w:r>
      <w:r w:rsidRPr="00944528">
        <w:rPr>
          <w:rFonts w:ascii="Times New Roman" w:hAnsi="Times New Roman" w:cs="Times New Roman"/>
          <w:spacing w:val="4"/>
          <w:sz w:val="28"/>
          <w:szCs w:val="28"/>
          <w:lang w:val="es-CO"/>
        </w:rPr>
        <w:t>Thông tư số 100/2025/TT-BTC</w:t>
      </w:r>
      <w:r>
        <w:rPr>
          <w:rFonts w:ascii="Times New Roman" w:hAnsi="Times New Roman" w:cs="Times New Roman"/>
          <w:spacing w:val="4"/>
          <w:sz w:val="28"/>
          <w:szCs w:val="28"/>
          <w:lang w:val="es-CO"/>
        </w:rPr>
        <w:t xml:space="preserve"> </w:t>
      </w:r>
      <w:r w:rsidRPr="00AB3005">
        <w:rPr>
          <w:rFonts w:ascii="Times New Roman" w:hAnsi="Times New Roman" w:cs="Times New Roman"/>
          <w:sz w:val="28"/>
          <w:szCs w:val="28"/>
          <w:lang w:val="en-US"/>
        </w:rPr>
        <w:t>và phù hợp với điều kiện thực tiễn tại địa phương.</w:t>
      </w:r>
    </w:p>
    <w:p w14:paraId="049015FE" w14:textId="77777777" w:rsidR="005461DE" w:rsidRPr="00F35094" w:rsidRDefault="005461DE" w:rsidP="005461DE">
      <w:pPr>
        <w:tabs>
          <w:tab w:val="left" w:pos="8085"/>
        </w:tabs>
        <w:spacing w:after="120" w:line="360" w:lineRule="exact"/>
        <w:ind w:firstLine="720"/>
        <w:jc w:val="both"/>
        <w:rPr>
          <w:rFonts w:ascii="Times New Roman" w:hAnsi="Times New Roman" w:cs="Times New Roman"/>
          <w:i/>
          <w:iCs/>
          <w:spacing w:val="-1"/>
          <w:sz w:val="28"/>
          <w:szCs w:val="28"/>
          <w:lang w:val="en-US"/>
        </w:rPr>
      </w:pPr>
      <w:r w:rsidRPr="00F35094">
        <w:rPr>
          <w:rFonts w:ascii="Times New Roman" w:hAnsi="Times New Roman" w:cs="Times New Roman"/>
          <w:spacing w:val="-1"/>
          <w:sz w:val="28"/>
          <w:szCs w:val="28"/>
          <w:lang w:val="en-US"/>
        </w:rPr>
        <w:t xml:space="preserve">+ (1) Kế thừa các nội dung quy định tại </w:t>
      </w:r>
      <w:r w:rsidRPr="00F35094">
        <w:rPr>
          <w:rFonts w:ascii="Times New Roman" w:hAnsi="Times New Roman" w:cs="Times New Roman"/>
          <w:spacing w:val="-1"/>
          <w:sz w:val="28"/>
          <w:szCs w:val="28"/>
        </w:rPr>
        <w:t xml:space="preserve">Nghị quyết số </w:t>
      </w:r>
      <w:r w:rsidRPr="00F35094">
        <w:rPr>
          <w:rFonts w:ascii="Times New Roman" w:hAnsi="Times New Roman" w:cs="Times New Roman"/>
          <w:spacing w:val="-1"/>
          <w:sz w:val="28"/>
          <w:szCs w:val="28"/>
          <w:lang w:val="en-US"/>
        </w:rPr>
        <w:t>123/2025</w:t>
      </w:r>
      <w:r w:rsidRPr="00F35094">
        <w:rPr>
          <w:rFonts w:ascii="Times New Roman" w:hAnsi="Times New Roman" w:cs="Times New Roman"/>
          <w:spacing w:val="-1"/>
          <w:sz w:val="28"/>
          <w:szCs w:val="28"/>
        </w:rPr>
        <w:t>/NQ-HĐND</w:t>
      </w:r>
      <w:r w:rsidRPr="00F35094">
        <w:rPr>
          <w:rFonts w:ascii="Times New Roman" w:hAnsi="Times New Roman" w:cs="Times New Roman"/>
          <w:i/>
          <w:iCs/>
          <w:spacing w:val="-1"/>
          <w:sz w:val="28"/>
          <w:szCs w:val="28"/>
        </w:rPr>
        <w:t xml:space="preserve"> </w:t>
      </w:r>
      <w:r w:rsidRPr="00F35094">
        <w:rPr>
          <w:rFonts w:ascii="Times New Roman" w:hAnsi="Times New Roman" w:cs="Times New Roman"/>
          <w:spacing w:val="-1"/>
          <w:sz w:val="28"/>
          <w:szCs w:val="28"/>
          <w:lang w:val="en-US"/>
        </w:rPr>
        <w:t xml:space="preserve">vẫn còn phù hợp </w:t>
      </w:r>
      <w:r w:rsidRPr="00F35094">
        <w:rPr>
          <w:rFonts w:ascii="Times New Roman" w:hAnsi="Times New Roman" w:cs="Times New Roman"/>
          <w:i/>
          <w:iCs/>
          <w:spacing w:val="-1"/>
          <w:sz w:val="28"/>
          <w:szCs w:val="28"/>
          <w:lang w:val="en-US"/>
        </w:rPr>
        <w:t>(chi đào tạo; hỗ trợ cho các đối tượng là những người hoạt động không chuyên trách ở bản, tiểu khu, tổ dân phố; chi trả phương tiện, hỗ trợ một phần tiền ăn, tiền nghỉ cho học viên đi thực tế…)</w:t>
      </w:r>
      <w:r w:rsidRPr="00F35094">
        <w:rPr>
          <w:rFonts w:ascii="Times New Roman" w:hAnsi="Times New Roman" w:cs="Times New Roman"/>
          <w:spacing w:val="-1"/>
          <w:sz w:val="28"/>
          <w:szCs w:val="28"/>
          <w:lang w:val="en-US"/>
        </w:rPr>
        <w:t xml:space="preserve">, (2) </w:t>
      </w:r>
      <w:r>
        <w:rPr>
          <w:rFonts w:ascii="Times New Roman" w:hAnsi="Times New Roman" w:cs="Times New Roman"/>
          <w:spacing w:val="-1"/>
          <w:sz w:val="28"/>
          <w:szCs w:val="28"/>
          <w:lang w:val="en-US"/>
        </w:rPr>
        <w:t>R</w:t>
      </w:r>
      <w:r w:rsidRPr="00F35094">
        <w:rPr>
          <w:rFonts w:ascii="Times New Roman" w:hAnsi="Times New Roman" w:cs="Times New Roman"/>
          <w:spacing w:val="-1"/>
          <w:sz w:val="28"/>
          <w:szCs w:val="28"/>
          <w:lang w:val="en-US"/>
        </w:rPr>
        <w:t xml:space="preserve">à soát bãi bỏ đối tượng cán bộ; người hoạt động không chuyên trách ở cấp xã; (3) </w:t>
      </w:r>
      <w:r>
        <w:rPr>
          <w:rFonts w:ascii="Times New Roman" w:hAnsi="Times New Roman" w:cs="Times New Roman"/>
          <w:spacing w:val="-1"/>
          <w:sz w:val="28"/>
          <w:szCs w:val="28"/>
          <w:lang w:val="en-US"/>
        </w:rPr>
        <w:t>R</w:t>
      </w:r>
      <w:r w:rsidRPr="00F35094">
        <w:rPr>
          <w:rFonts w:ascii="Times New Roman" w:hAnsi="Times New Roman" w:cs="Times New Roman"/>
          <w:spacing w:val="-1"/>
          <w:sz w:val="28"/>
          <w:szCs w:val="28"/>
          <w:lang w:val="en-US"/>
        </w:rPr>
        <w:t xml:space="preserve">à soát, điều chỉnh tăng một số mức chi phù hợp với khung quy định tại Thông tư số 100/2025/TT-BTC và khả năng ngân sách địa phương </w:t>
      </w:r>
      <w:r w:rsidRPr="00F35094">
        <w:rPr>
          <w:rFonts w:ascii="Times New Roman" w:hAnsi="Times New Roman" w:cs="Times New Roman"/>
          <w:i/>
          <w:iCs/>
          <w:spacing w:val="-1"/>
          <w:sz w:val="28"/>
          <w:szCs w:val="28"/>
          <w:lang w:val="en-US"/>
        </w:rPr>
        <w:t>(chế độ báo cáo viên, giảng viên, trợ giảng…)</w:t>
      </w:r>
      <w:r>
        <w:rPr>
          <w:rFonts w:ascii="Times New Roman" w:hAnsi="Times New Roman" w:cs="Times New Roman"/>
          <w:spacing w:val="-1"/>
          <w:sz w:val="28"/>
          <w:szCs w:val="28"/>
          <w:lang w:val="en-US"/>
        </w:rPr>
        <w:t>;</w:t>
      </w:r>
      <w:r w:rsidRPr="00F35094">
        <w:rPr>
          <w:rFonts w:ascii="Times New Roman" w:hAnsi="Times New Roman" w:cs="Times New Roman"/>
          <w:spacing w:val="-1"/>
          <w:sz w:val="28"/>
          <w:szCs w:val="28"/>
          <w:lang w:val="en-US"/>
        </w:rPr>
        <w:t xml:space="preserve"> rà soát điều chỉnh một số mức chi dẫn chiếu có thay đổi (</w:t>
      </w:r>
      <w:r w:rsidRPr="00F35094">
        <w:rPr>
          <w:rFonts w:ascii="Times New Roman" w:hAnsi="Times New Roman" w:cs="Times New Roman"/>
          <w:i/>
          <w:iCs/>
          <w:spacing w:val="-1"/>
          <w:sz w:val="28"/>
          <w:szCs w:val="28"/>
          <w:lang w:val="en-US"/>
        </w:rPr>
        <w:t xml:space="preserve">chế độ dịch thuật, chi điều tra khảo sát xây dựng kế hoạch đào tạo…) </w:t>
      </w:r>
      <w:r w:rsidRPr="00F35094">
        <w:rPr>
          <w:rFonts w:ascii="Times New Roman" w:hAnsi="Times New Roman" w:cs="Times New Roman"/>
          <w:spacing w:val="-1"/>
          <w:sz w:val="28"/>
          <w:szCs w:val="28"/>
          <w:lang w:val="en-US"/>
        </w:rPr>
        <w:t xml:space="preserve">(4) </w:t>
      </w:r>
      <w:r>
        <w:rPr>
          <w:rFonts w:ascii="Times New Roman" w:hAnsi="Times New Roman" w:cs="Times New Roman"/>
          <w:spacing w:val="-1"/>
          <w:sz w:val="28"/>
          <w:szCs w:val="28"/>
          <w:lang w:val="en-US"/>
        </w:rPr>
        <w:t>B</w:t>
      </w:r>
      <w:r w:rsidRPr="00F35094">
        <w:rPr>
          <w:rFonts w:ascii="Times New Roman" w:hAnsi="Times New Roman" w:cs="Times New Roman"/>
          <w:spacing w:val="-1"/>
          <w:sz w:val="28"/>
          <w:szCs w:val="28"/>
          <w:lang w:val="en-US"/>
        </w:rPr>
        <w:t xml:space="preserve">ổ sung một số nội dung chi số hóa tài liệu phục vụ bồi dưỡng trực tuyến </w:t>
      </w:r>
      <w:r w:rsidRPr="00F35094">
        <w:rPr>
          <w:rFonts w:ascii="Times New Roman" w:hAnsi="Times New Roman" w:cs="Times New Roman"/>
          <w:i/>
          <w:iCs/>
          <w:spacing w:val="-1"/>
          <w:sz w:val="28"/>
          <w:szCs w:val="28"/>
          <w:lang w:val="en-US"/>
        </w:rPr>
        <w:t>(tiền công, quay video bài giảng, biên tập video…)</w:t>
      </w:r>
    </w:p>
    <w:p w14:paraId="2FD614E9" w14:textId="16023592" w:rsidR="00CC39F3" w:rsidRPr="0044118E" w:rsidRDefault="00CC39F3" w:rsidP="00702179">
      <w:pPr>
        <w:tabs>
          <w:tab w:val="left" w:pos="8085"/>
        </w:tabs>
        <w:spacing w:after="60" w:line="360" w:lineRule="exact"/>
        <w:ind w:firstLine="720"/>
        <w:jc w:val="both"/>
        <w:rPr>
          <w:rFonts w:ascii="Times New Roman" w:hAnsi="Times New Roman" w:cs="Times New Roman"/>
          <w:b/>
          <w:sz w:val="28"/>
          <w:szCs w:val="28"/>
          <w:lang w:val="en-US"/>
        </w:rPr>
      </w:pPr>
      <w:r w:rsidRPr="0044118E">
        <w:rPr>
          <w:rFonts w:ascii="Times New Roman" w:hAnsi="Times New Roman" w:cs="Times New Roman"/>
          <w:b/>
          <w:sz w:val="28"/>
          <w:szCs w:val="28"/>
          <w:lang w:val="en-US"/>
        </w:rPr>
        <w:t>I</w:t>
      </w:r>
      <w:r>
        <w:rPr>
          <w:rFonts w:ascii="Times New Roman" w:hAnsi="Times New Roman" w:cs="Times New Roman"/>
          <w:b/>
          <w:sz w:val="28"/>
          <w:szCs w:val="28"/>
          <w:lang w:val="en-US"/>
        </w:rPr>
        <w:t>II</w:t>
      </w:r>
      <w:r w:rsidRPr="0044118E">
        <w:rPr>
          <w:rFonts w:ascii="Times New Roman" w:hAnsi="Times New Roman" w:cs="Times New Roman"/>
          <w:b/>
          <w:sz w:val="28"/>
          <w:szCs w:val="28"/>
          <w:lang w:val="en-US"/>
        </w:rPr>
        <w:t>. QUÁ TRÌNH XÂY DỰNG DỰ THẢO NGHỊ QUYẾT</w:t>
      </w:r>
    </w:p>
    <w:p w14:paraId="57F1E820" w14:textId="330CD655" w:rsidR="00082564" w:rsidRPr="002C0A75" w:rsidRDefault="00540423" w:rsidP="001C1AA4">
      <w:pPr>
        <w:spacing w:after="60" w:line="380" w:lineRule="exact"/>
        <w:ind w:firstLine="669"/>
        <w:jc w:val="both"/>
        <w:rPr>
          <w:rFonts w:ascii="Times New Roman" w:hAnsi="Times New Roman" w:cs="Times New Roman"/>
          <w:spacing w:val="-4"/>
          <w:sz w:val="28"/>
          <w:szCs w:val="28"/>
          <w:lang w:val="it-IT"/>
        </w:rPr>
      </w:pPr>
      <w:r w:rsidRPr="00F50315">
        <w:rPr>
          <w:rFonts w:ascii="Times New Roman" w:hAnsi="Times New Roman" w:cs="Times New Roman"/>
          <w:sz w:val="28"/>
          <w:szCs w:val="28"/>
          <w:lang w:val="it-IT"/>
        </w:rPr>
        <w:t xml:space="preserve">Thực hiện </w:t>
      </w:r>
      <w:r w:rsidRPr="00F50315">
        <w:rPr>
          <w:rFonts w:ascii="Times New Roman" w:hAnsi="Times New Roman" w:cs="Times New Roman"/>
          <w:sz w:val="28"/>
          <w:szCs w:val="28"/>
        </w:rPr>
        <w:t xml:space="preserve">Quyết định số 01/QĐ-TTHĐND ngày 20/4/2026 của Thường </w:t>
      </w:r>
      <w:r w:rsidRPr="00F50315">
        <w:rPr>
          <w:rFonts w:ascii="Times New Roman" w:hAnsi="Times New Roman" w:cs="Times New Roman"/>
          <w:sz w:val="28"/>
          <w:szCs w:val="28"/>
        </w:rPr>
        <w:lastRenderedPageBreak/>
        <w:t>trực Hội đồng nhân dân tỉnh</w:t>
      </w:r>
      <w:r w:rsidRPr="00F50315">
        <w:rPr>
          <w:rStyle w:val="FootnoteReference"/>
          <w:rFonts w:ascii="Times New Roman" w:hAnsi="Times New Roman" w:cs="Times New Roman"/>
          <w:sz w:val="28"/>
          <w:szCs w:val="28"/>
        </w:rPr>
        <w:footnoteReference w:id="1"/>
      </w:r>
      <w:r>
        <w:rPr>
          <w:rFonts w:ascii="Times New Roman" w:hAnsi="Times New Roman" w:cs="Times New Roman"/>
          <w:sz w:val="28"/>
          <w:szCs w:val="28"/>
          <w:lang w:val="en-US"/>
        </w:rPr>
        <w:t>, UBND tỉnh đã giao Sở Tài chính chủ trì t</w:t>
      </w:r>
      <w:r w:rsidRPr="003C7E22">
        <w:rPr>
          <w:rFonts w:ascii="Times New Roman" w:hAnsi="Times New Roman" w:cs="Times New Roman"/>
          <w:spacing w:val="2"/>
          <w:sz w:val="28"/>
          <w:szCs w:val="28"/>
          <w:lang w:val="en-US"/>
        </w:rPr>
        <w:t>hực hiện trình tự, thủ tục xây dựng ban hành Nghị quyết</w:t>
      </w:r>
      <w:r>
        <w:rPr>
          <w:rFonts w:ascii="Times New Roman" w:hAnsi="Times New Roman" w:cs="Times New Roman"/>
          <w:spacing w:val="2"/>
          <w:sz w:val="28"/>
          <w:szCs w:val="28"/>
          <w:lang w:val="en-US"/>
        </w:rPr>
        <w:t>.</w:t>
      </w:r>
      <w:r w:rsidR="00082564">
        <w:rPr>
          <w:rFonts w:ascii="Times New Roman" w:hAnsi="Times New Roman" w:cs="Times New Roman"/>
          <w:spacing w:val="2"/>
          <w:sz w:val="28"/>
          <w:szCs w:val="28"/>
          <w:lang w:val="en-US"/>
        </w:rPr>
        <w:t xml:space="preserve"> </w:t>
      </w:r>
      <w:r w:rsidR="00082564" w:rsidRPr="002C0A75">
        <w:rPr>
          <w:rFonts w:ascii="Times New Roman" w:hAnsi="Times New Roman" w:cs="Times New Roman"/>
          <w:spacing w:val="-4"/>
          <w:sz w:val="28"/>
          <w:szCs w:val="28"/>
          <w:lang w:val="it-IT"/>
        </w:rPr>
        <w:t>Quy trình xây dựng dự thảo Nghị quyết đảm bảo điều kiện trình HĐND tỉnh khoá XV</w:t>
      </w:r>
      <w:r w:rsidR="00082564">
        <w:rPr>
          <w:rFonts w:ascii="Times New Roman" w:hAnsi="Times New Roman" w:cs="Times New Roman"/>
          <w:spacing w:val="-4"/>
          <w:sz w:val="28"/>
          <w:szCs w:val="28"/>
          <w:lang w:val="it-IT"/>
        </w:rPr>
        <w:t>I</w:t>
      </w:r>
      <w:r w:rsidR="00082564" w:rsidRPr="002C0A75">
        <w:rPr>
          <w:rFonts w:ascii="Times New Roman" w:hAnsi="Times New Roman" w:cs="Times New Roman"/>
          <w:spacing w:val="-4"/>
          <w:sz w:val="28"/>
          <w:szCs w:val="28"/>
          <w:lang w:val="it-IT"/>
        </w:rPr>
        <w:t>.</w:t>
      </w:r>
    </w:p>
    <w:p w14:paraId="0E9CA2AF" w14:textId="77777777" w:rsidR="00092F19" w:rsidRDefault="00092F19" w:rsidP="00092F19">
      <w:pPr>
        <w:spacing w:after="60" w:line="360" w:lineRule="exact"/>
        <w:ind w:firstLine="709"/>
        <w:jc w:val="both"/>
        <w:rPr>
          <w:rFonts w:ascii="Times New Roman" w:hAnsi="Times New Roman" w:cs="Times New Roman"/>
          <w:sz w:val="28"/>
          <w:szCs w:val="28"/>
          <w:lang w:val="it-IT"/>
        </w:rPr>
      </w:pPr>
      <w:r w:rsidRPr="00933655">
        <w:rPr>
          <w:rFonts w:ascii="Times New Roman" w:hAnsi="Times New Roman" w:cs="Times New Roman"/>
          <w:sz w:val="28"/>
          <w:szCs w:val="28"/>
          <w:lang w:val="it-IT"/>
        </w:rPr>
        <w:t xml:space="preserve">- </w:t>
      </w:r>
      <w:r>
        <w:rPr>
          <w:rFonts w:ascii="Times New Roman" w:hAnsi="Times New Roman" w:cs="Times New Roman"/>
          <w:sz w:val="28"/>
          <w:szCs w:val="28"/>
          <w:lang w:val="it-IT"/>
        </w:rPr>
        <w:t xml:space="preserve">Cơ quan </w:t>
      </w:r>
      <w:r w:rsidRPr="00933655">
        <w:rPr>
          <w:rFonts w:ascii="Times New Roman" w:hAnsi="Times New Roman" w:cs="Times New Roman"/>
          <w:sz w:val="28"/>
          <w:szCs w:val="28"/>
          <w:lang w:val="it-IT"/>
        </w:rPr>
        <w:t xml:space="preserve">Ủy ban </w:t>
      </w:r>
      <w:r>
        <w:rPr>
          <w:rFonts w:ascii="Times New Roman" w:hAnsi="Times New Roman" w:cs="Times New Roman"/>
          <w:sz w:val="28"/>
          <w:szCs w:val="28"/>
          <w:lang w:val="it-IT"/>
        </w:rPr>
        <w:t>M</w:t>
      </w:r>
      <w:r w:rsidRPr="00933655">
        <w:rPr>
          <w:rFonts w:ascii="Times New Roman" w:hAnsi="Times New Roman" w:cs="Times New Roman"/>
          <w:sz w:val="28"/>
          <w:szCs w:val="28"/>
          <w:lang w:val="it-IT"/>
        </w:rPr>
        <w:t xml:space="preserve">ặt trận </w:t>
      </w:r>
      <w:r>
        <w:rPr>
          <w:rFonts w:ascii="Times New Roman" w:hAnsi="Times New Roman" w:cs="Times New Roman"/>
          <w:sz w:val="28"/>
          <w:szCs w:val="28"/>
          <w:lang w:val="it-IT"/>
        </w:rPr>
        <w:t>T</w:t>
      </w:r>
      <w:r w:rsidRPr="00933655">
        <w:rPr>
          <w:rFonts w:ascii="Times New Roman" w:hAnsi="Times New Roman" w:cs="Times New Roman"/>
          <w:sz w:val="28"/>
          <w:szCs w:val="28"/>
          <w:lang w:val="it-IT"/>
        </w:rPr>
        <w:t xml:space="preserve">ổ quốc Việt Nam tỉnh có đã văn bản số </w:t>
      </w:r>
      <w:r>
        <w:rPr>
          <w:rFonts w:ascii="Times New Roman" w:hAnsi="Times New Roman" w:cs="Times New Roman"/>
          <w:sz w:val="28"/>
          <w:szCs w:val="28"/>
          <w:lang w:val="it-IT"/>
        </w:rPr>
        <w:t xml:space="preserve">     </w:t>
      </w:r>
      <w:r w:rsidRPr="00933655">
        <w:rPr>
          <w:rFonts w:ascii="Times New Roman" w:hAnsi="Times New Roman" w:cs="Times New Roman"/>
          <w:sz w:val="28"/>
          <w:szCs w:val="28"/>
          <w:lang w:val="it-IT"/>
        </w:rPr>
        <w:t>/MTTQ-BTT ngày</w:t>
      </w:r>
      <w:r>
        <w:rPr>
          <w:rFonts w:ascii="Times New Roman" w:hAnsi="Times New Roman" w:cs="Times New Roman"/>
          <w:sz w:val="28"/>
          <w:szCs w:val="28"/>
          <w:lang w:val="it-IT"/>
        </w:rPr>
        <w:t xml:space="preserve"> .../.../2026...</w:t>
      </w:r>
    </w:p>
    <w:p w14:paraId="351E9CC0" w14:textId="77777777" w:rsidR="00540423" w:rsidRPr="00DD6C4C" w:rsidRDefault="00540423" w:rsidP="001C1AA4">
      <w:pPr>
        <w:spacing w:after="60" w:line="380" w:lineRule="exact"/>
        <w:ind w:firstLine="709"/>
        <w:jc w:val="both"/>
        <w:rPr>
          <w:rFonts w:ascii="Times New Roman" w:hAnsi="Times New Roman" w:cs="Times New Roman"/>
          <w:sz w:val="28"/>
          <w:szCs w:val="28"/>
          <w:lang w:val="en-US"/>
        </w:rPr>
      </w:pPr>
      <w:r w:rsidRPr="00DD6C4C">
        <w:rPr>
          <w:rFonts w:ascii="Times New Roman" w:hAnsi="Times New Roman" w:cs="Times New Roman"/>
          <w:sz w:val="28"/>
          <w:szCs w:val="28"/>
          <w:lang w:val="it-IT"/>
        </w:rPr>
        <w:t>- Sở Tư pháp đã có Báo cáo thẩm định số</w:t>
      </w:r>
      <w:r>
        <w:rPr>
          <w:rFonts w:ascii="Times New Roman" w:hAnsi="Times New Roman" w:cs="Times New Roman"/>
          <w:sz w:val="28"/>
          <w:szCs w:val="28"/>
          <w:lang w:val="it-IT"/>
        </w:rPr>
        <w:t xml:space="preserve"> ...</w:t>
      </w:r>
      <w:r w:rsidRPr="00DD6C4C">
        <w:rPr>
          <w:rFonts w:ascii="Times New Roman" w:hAnsi="Times New Roman" w:cs="Times New Roman"/>
          <w:sz w:val="28"/>
          <w:szCs w:val="28"/>
          <w:lang w:val="it-IT"/>
        </w:rPr>
        <w:t>/BC-STP</w:t>
      </w:r>
      <w:r>
        <w:rPr>
          <w:rFonts w:ascii="Times New Roman" w:hAnsi="Times New Roman" w:cs="Times New Roman"/>
          <w:sz w:val="28"/>
          <w:szCs w:val="28"/>
          <w:lang w:val="it-IT"/>
        </w:rPr>
        <w:t xml:space="preserve"> .../...</w:t>
      </w:r>
      <w:r w:rsidRPr="00DD6C4C">
        <w:rPr>
          <w:rFonts w:ascii="Times New Roman" w:hAnsi="Times New Roman" w:cs="Times New Roman"/>
          <w:sz w:val="28"/>
          <w:szCs w:val="28"/>
          <w:lang w:val="it-IT"/>
        </w:rPr>
        <w:t>/20</w:t>
      </w:r>
      <w:r>
        <w:rPr>
          <w:rFonts w:ascii="Times New Roman" w:hAnsi="Times New Roman" w:cs="Times New Roman"/>
          <w:sz w:val="28"/>
          <w:szCs w:val="28"/>
          <w:lang w:val="it-IT"/>
        </w:rPr>
        <w:t>26...</w:t>
      </w:r>
    </w:p>
    <w:p w14:paraId="3EF0295D" w14:textId="77777777" w:rsidR="002C5035" w:rsidRPr="003306CA" w:rsidRDefault="002C5035" w:rsidP="001C1AA4">
      <w:pPr>
        <w:spacing w:after="60" w:line="380" w:lineRule="exact"/>
        <w:ind w:firstLine="720"/>
        <w:jc w:val="both"/>
        <w:rPr>
          <w:rFonts w:ascii="Times New Roman" w:hAnsi="Times New Roman" w:cs="Times New Roman"/>
          <w:b/>
          <w:spacing w:val="-6"/>
          <w:sz w:val="28"/>
          <w:szCs w:val="28"/>
          <w:lang w:val="it-IT"/>
        </w:rPr>
      </w:pPr>
      <w:bookmarkStart w:id="4" w:name="_Hlk201330533"/>
      <w:r>
        <w:rPr>
          <w:rFonts w:ascii="Times New Roman" w:hAnsi="Times New Roman" w:cs="Times New Roman"/>
          <w:b/>
          <w:spacing w:val="-6"/>
          <w:sz w:val="28"/>
          <w:szCs w:val="28"/>
          <w:lang w:val="it-IT"/>
        </w:rPr>
        <w:t>I</w:t>
      </w:r>
      <w:r w:rsidRPr="003306CA">
        <w:rPr>
          <w:rFonts w:ascii="Times New Roman" w:hAnsi="Times New Roman" w:cs="Times New Roman"/>
          <w:b/>
          <w:spacing w:val="-6"/>
          <w:sz w:val="28"/>
          <w:szCs w:val="28"/>
          <w:lang w:val="it-IT"/>
        </w:rPr>
        <w:t>V. BỐ CỤC VÀ NỘI DUNG CƠ BẢN CỦA DỰ THẢO NGHỊ QUYẾT</w:t>
      </w:r>
    </w:p>
    <w:p w14:paraId="1E6FA8DB" w14:textId="77777777" w:rsidR="002C5035" w:rsidRPr="0099335C" w:rsidRDefault="002C5035" w:rsidP="001C1AA4">
      <w:pPr>
        <w:shd w:val="clear" w:color="auto" w:fill="FFFFFF"/>
        <w:spacing w:after="60" w:line="380" w:lineRule="exact"/>
        <w:ind w:firstLine="720"/>
        <w:jc w:val="both"/>
        <w:rPr>
          <w:rFonts w:ascii="Times New Roman" w:eastAsia="Times New Roman" w:hAnsi="Times New Roman"/>
          <w:sz w:val="28"/>
          <w:szCs w:val="28"/>
        </w:rPr>
      </w:pPr>
      <w:r w:rsidRPr="006A74D8">
        <w:rPr>
          <w:rFonts w:ascii="Times New Roman" w:eastAsia="Times New Roman" w:hAnsi="Times New Roman"/>
          <w:sz w:val="28"/>
          <w:szCs w:val="28"/>
          <w:lang w:val="en-US"/>
        </w:rPr>
        <w:t>1.</w:t>
      </w:r>
      <w:r w:rsidRPr="006A74D8">
        <w:rPr>
          <w:rFonts w:ascii="Times New Roman" w:eastAsia="Times New Roman" w:hAnsi="Times New Roman"/>
          <w:sz w:val="28"/>
          <w:szCs w:val="28"/>
        </w:rPr>
        <w:t> </w:t>
      </w:r>
      <w:r w:rsidRPr="006A74D8">
        <w:rPr>
          <w:rFonts w:ascii="Times New Roman" w:eastAsia="Times New Roman" w:hAnsi="Times New Roman"/>
          <w:sz w:val="28"/>
          <w:szCs w:val="28"/>
          <w:lang w:val="fr-FR"/>
        </w:rPr>
        <w:t>Phạ</w:t>
      </w:r>
      <w:r w:rsidRPr="0099335C">
        <w:rPr>
          <w:rFonts w:ascii="Times New Roman" w:eastAsia="Times New Roman" w:hAnsi="Times New Roman"/>
          <w:sz w:val="28"/>
          <w:szCs w:val="28"/>
          <w:lang w:val="fr-FR"/>
        </w:rPr>
        <w:t>m vi điều chỉnh</w:t>
      </w:r>
      <w:r>
        <w:rPr>
          <w:rFonts w:ascii="Times New Roman" w:eastAsia="Times New Roman" w:hAnsi="Times New Roman"/>
          <w:sz w:val="28"/>
          <w:szCs w:val="28"/>
          <w:lang w:val="fr-FR"/>
        </w:rPr>
        <w:t>, đối tượng áp dụng</w:t>
      </w:r>
    </w:p>
    <w:p w14:paraId="3CADABC1" w14:textId="25893813" w:rsidR="002C5035" w:rsidRDefault="002C5035" w:rsidP="001C1AA4">
      <w:pPr>
        <w:widowControl/>
        <w:shd w:val="clear" w:color="auto" w:fill="FFFFFF"/>
        <w:spacing w:after="60" w:line="380" w:lineRule="exact"/>
        <w:ind w:firstLine="720"/>
        <w:jc w:val="both"/>
        <w:rPr>
          <w:rFonts w:ascii="Times New Roman" w:eastAsia="Times New Roman" w:hAnsi="Times New Roman" w:cs="Times New Roman"/>
          <w:bCs/>
          <w:color w:val="auto"/>
          <w:sz w:val="28"/>
          <w:szCs w:val="28"/>
          <w:lang w:val="en-US" w:eastAsia="en-US"/>
        </w:rPr>
      </w:pPr>
      <w:bookmarkStart w:id="5" w:name="_Hlk199752692"/>
      <w:r>
        <w:rPr>
          <w:rFonts w:ascii="Times New Roman" w:eastAsia="Times New Roman" w:hAnsi="Times New Roman" w:cs="Times New Roman"/>
          <w:bCs/>
          <w:color w:val="auto"/>
          <w:sz w:val="28"/>
          <w:szCs w:val="28"/>
          <w:lang w:val="en-US" w:eastAsia="en-US"/>
        </w:rPr>
        <w:t>a. Phạm v</w:t>
      </w:r>
      <w:r w:rsidR="00B073C4">
        <w:rPr>
          <w:rFonts w:ascii="Times New Roman" w:eastAsia="Times New Roman" w:hAnsi="Times New Roman" w:cs="Times New Roman"/>
          <w:bCs/>
          <w:color w:val="auto"/>
          <w:sz w:val="28"/>
          <w:szCs w:val="28"/>
          <w:lang w:val="en-US" w:eastAsia="en-US"/>
        </w:rPr>
        <w:t>i</w:t>
      </w:r>
      <w:r>
        <w:rPr>
          <w:rFonts w:ascii="Times New Roman" w:eastAsia="Times New Roman" w:hAnsi="Times New Roman" w:cs="Times New Roman"/>
          <w:bCs/>
          <w:color w:val="auto"/>
          <w:sz w:val="28"/>
          <w:szCs w:val="28"/>
          <w:lang w:val="en-US" w:eastAsia="en-US"/>
        </w:rPr>
        <w:t xml:space="preserve"> điều chỉnh</w:t>
      </w:r>
    </w:p>
    <w:p w14:paraId="6DA2EEEA" w14:textId="28F9B3F5" w:rsidR="002C5035" w:rsidRPr="002B3A28" w:rsidRDefault="002C5035" w:rsidP="001C1AA4">
      <w:pPr>
        <w:widowControl/>
        <w:shd w:val="clear" w:color="auto" w:fill="FFFFFF"/>
        <w:spacing w:after="60" w:line="380" w:lineRule="exact"/>
        <w:ind w:firstLine="720"/>
        <w:jc w:val="both"/>
        <w:rPr>
          <w:rFonts w:ascii="Times New Roman" w:eastAsia="Calibri" w:hAnsi="Times New Roman" w:cs="Times New Roman"/>
          <w:i/>
          <w:iCs/>
          <w:color w:val="auto"/>
          <w:sz w:val="28"/>
          <w:szCs w:val="28"/>
          <w:lang w:eastAsia="en-US"/>
        </w:rPr>
      </w:pPr>
      <w:r w:rsidRPr="002B3A28">
        <w:rPr>
          <w:rFonts w:ascii="Times New Roman" w:eastAsia="Times New Roman" w:hAnsi="Times New Roman" w:cs="Times New Roman"/>
          <w:bCs/>
          <w:color w:val="auto"/>
          <w:sz w:val="28"/>
          <w:szCs w:val="28"/>
          <w:lang w:val="en-US" w:eastAsia="en-US"/>
        </w:rPr>
        <w:t>Nghị quyết này quy định mức chi đào tạo, bồi dưỡng công chức trên địa bàn tỉnh Sơn La theo khoản 3, Điều 8, Thông tư số 100/2025/TT-BTC ngày 28/10/2025 của Bộ trưởng Bộ Tài chính hướng dẫn lập dự toán, quản lý và sử dụng kinh phí dành cho công tác đào tạo, bồi dưỡng công chức, viên chức; công chức tham gia đào tạo, bồi dưỡng tại các tỉnh, thành phố trong toàn quốc.</w:t>
      </w:r>
    </w:p>
    <w:bookmarkEnd w:id="5"/>
    <w:p w14:paraId="1EB4851D" w14:textId="77777777" w:rsidR="002C5035" w:rsidRPr="0099335C" w:rsidRDefault="002C5035" w:rsidP="001C1AA4">
      <w:pPr>
        <w:shd w:val="clear" w:color="auto" w:fill="FFFFFF"/>
        <w:spacing w:after="60" w:line="380" w:lineRule="exact"/>
        <w:ind w:firstLine="720"/>
        <w:rPr>
          <w:rFonts w:ascii="Times New Roman" w:eastAsia="Times New Roman" w:hAnsi="Times New Roman"/>
          <w:sz w:val="28"/>
          <w:szCs w:val="28"/>
        </w:rPr>
      </w:pPr>
      <w:r>
        <w:rPr>
          <w:rFonts w:ascii="Times New Roman" w:eastAsia="Times New Roman" w:hAnsi="Times New Roman"/>
          <w:bCs/>
          <w:sz w:val="28"/>
          <w:szCs w:val="28"/>
          <w:lang w:val="fr-FR"/>
        </w:rPr>
        <w:t>b</w:t>
      </w:r>
      <w:r w:rsidRPr="006A74D8">
        <w:rPr>
          <w:rFonts w:ascii="Times New Roman" w:eastAsia="Times New Roman" w:hAnsi="Times New Roman"/>
          <w:bCs/>
          <w:sz w:val="28"/>
          <w:szCs w:val="28"/>
          <w:lang w:val="fr-FR"/>
        </w:rPr>
        <w:t>. Đối tượng</w:t>
      </w:r>
      <w:r w:rsidRPr="0099335C">
        <w:rPr>
          <w:rFonts w:ascii="Times New Roman" w:eastAsia="Times New Roman" w:hAnsi="Times New Roman"/>
          <w:sz w:val="28"/>
          <w:szCs w:val="28"/>
          <w:lang w:val="fr-FR"/>
        </w:rPr>
        <w:t xml:space="preserve"> áp dụng</w:t>
      </w:r>
    </w:p>
    <w:p w14:paraId="0E6377FD" w14:textId="77777777" w:rsidR="002C5035" w:rsidRPr="002B3A28" w:rsidRDefault="002C5035" w:rsidP="001C1AA4">
      <w:pPr>
        <w:widowControl/>
        <w:shd w:val="clear" w:color="auto" w:fill="FFFFFF"/>
        <w:spacing w:after="60" w:line="380" w:lineRule="exact"/>
        <w:ind w:firstLine="720"/>
        <w:jc w:val="both"/>
        <w:rPr>
          <w:rFonts w:ascii="Times New Roman" w:eastAsia="Times New Roman" w:hAnsi="Times New Roman" w:cs="Times New Roman"/>
          <w:bCs/>
          <w:color w:val="auto"/>
          <w:sz w:val="28"/>
          <w:szCs w:val="28"/>
          <w:lang w:val="en-US" w:eastAsia="en-US"/>
        </w:rPr>
      </w:pPr>
      <w:bookmarkStart w:id="6" w:name="_Hlk199752702"/>
      <w:r w:rsidRPr="002B3A28">
        <w:rPr>
          <w:rFonts w:ascii="Times New Roman" w:eastAsia="Times New Roman" w:hAnsi="Times New Roman" w:cs="Times New Roman"/>
          <w:bCs/>
          <w:color w:val="auto"/>
          <w:sz w:val="28"/>
          <w:szCs w:val="28"/>
          <w:lang w:val="en-US" w:eastAsia="en-US"/>
        </w:rPr>
        <w:t>Công chức trong cơ quan của Đảng Cộng sản Việt Nam, Nhà nước, Mặt trận Tổ quốc Việt Nam, tổ chức chính trị - xã hội ở cấp tỉnh, cấp xã.</w:t>
      </w:r>
    </w:p>
    <w:bookmarkEnd w:id="6"/>
    <w:p w14:paraId="18FEDF35" w14:textId="77777777" w:rsidR="002C5035" w:rsidRDefault="002C5035" w:rsidP="001C1AA4">
      <w:pPr>
        <w:spacing w:after="60" w:line="380" w:lineRule="exact"/>
        <w:ind w:firstLine="720"/>
        <w:jc w:val="both"/>
        <w:rPr>
          <w:rFonts w:ascii="Times New Roman" w:hAnsi="Times New Roman" w:cs="Times New Roman"/>
          <w:bCs/>
          <w:spacing w:val="-6"/>
          <w:sz w:val="28"/>
          <w:szCs w:val="28"/>
          <w:lang w:val="it-IT"/>
        </w:rPr>
      </w:pPr>
      <w:r w:rsidRPr="00A0227B">
        <w:rPr>
          <w:rFonts w:ascii="Times New Roman" w:hAnsi="Times New Roman" w:cs="Times New Roman"/>
          <w:bCs/>
          <w:spacing w:val="-6"/>
          <w:sz w:val="28"/>
          <w:szCs w:val="28"/>
          <w:lang w:val="it-IT"/>
        </w:rPr>
        <w:t>2. Bố cục của dự thảo Nghị quyết</w:t>
      </w:r>
    </w:p>
    <w:p w14:paraId="04C5B3DF" w14:textId="77777777" w:rsidR="002C5035" w:rsidRPr="00A0227B" w:rsidRDefault="002C5035" w:rsidP="001C1AA4">
      <w:pPr>
        <w:spacing w:after="60" w:line="380" w:lineRule="exact"/>
        <w:ind w:firstLine="720"/>
        <w:jc w:val="both"/>
        <w:rPr>
          <w:rFonts w:ascii="Times New Roman" w:hAnsi="Times New Roman" w:cs="Times New Roman"/>
          <w:bCs/>
          <w:spacing w:val="-6"/>
          <w:sz w:val="28"/>
          <w:szCs w:val="28"/>
          <w:lang w:val="it-IT"/>
        </w:rPr>
      </w:pPr>
      <w:r w:rsidRPr="006A74D8">
        <w:rPr>
          <w:rFonts w:ascii="Times New Roman" w:hAnsi="Times New Roman" w:cs="Times New Roman"/>
          <w:bCs/>
          <w:sz w:val="28"/>
          <w:szCs w:val="28"/>
          <w:lang w:val="it-IT"/>
        </w:rPr>
        <w:t>Dự thảo</w:t>
      </w:r>
      <w:r>
        <w:rPr>
          <w:rFonts w:ascii="Times New Roman" w:hAnsi="Times New Roman" w:cs="Times New Roman"/>
          <w:sz w:val="28"/>
          <w:szCs w:val="28"/>
          <w:lang w:val="it-IT"/>
        </w:rPr>
        <w:t xml:space="preserve"> gồm 03 Điều và 01 phụ lục, trong đó:</w:t>
      </w:r>
    </w:p>
    <w:p w14:paraId="7718C46B" w14:textId="77777777" w:rsidR="00B073C4" w:rsidRPr="007B7CE1" w:rsidRDefault="00B073C4" w:rsidP="00B073C4">
      <w:pPr>
        <w:shd w:val="clear" w:color="auto" w:fill="FFFFFF"/>
        <w:spacing w:after="120" w:line="360" w:lineRule="exact"/>
        <w:ind w:firstLine="720"/>
        <w:jc w:val="both"/>
        <w:rPr>
          <w:rFonts w:ascii="Times New Roman" w:hAnsi="Times New Roman"/>
          <w:sz w:val="28"/>
          <w:szCs w:val="28"/>
        </w:rPr>
      </w:pPr>
      <w:r w:rsidRPr="007B7CE1">
        <w:rPr>
          <w:rFonts w:ascii="Times New Roman" w:hAnsi="Times New Roman" w:cs="Times New Roman"/>
          <w:spacing w:val="-6"/>
          <w:sz w:val="28"/>
          <w:szCs w:val="28"/>
          <w:lang w:val="it-IT"/>
        </w:rPr>
        <w:t xml:space="preserve">- Điều 1: </w:t>
      </w:r>
      <w:r w:rsidRPr="007B7CE1">
        <w:rPr>
          <w:rFonts w:ascii="Times New Roman" w:hAnsi="Times New Roman"/>
          <w:sz w:val="28"/>
          <w:szCs w:val="28"/>
        </w:rPr>
        <w:t>Quy định mức chi đào tạo, bồi dưỡng công chức</w:t>
      </w:r>
      <w:r w:rsidRPr="007B7CE1">
        <w:rPr>
          <w:rFonts w:ascii="Times New Roman" w:hAnsi="Times New Roman"/>
          <w:i/>
          <w:iCs/>
          <w:sz w:val="28"/>
          <w:szCs w:val="28"/>
        </w:rPr>
        <w:t xml:space="preserve"> </w:t>
      </w:r>
      <w:r w:rsidRPr="007B7CE1">
        <w:rPr>
          <w:rFonts w:ascii="Times New Roman" w:hAnsi="Times New Roman"/>
          <w:sz w:val="28"/>
          <w:szCs w:val="28"/>
        </w:rPr>
        <w:t>trên địa bàn tỉnh Sơn La</w:t>
      </w:r>
    </w:p>
    <w:p w14:paraId="15EE4FFD" w14:textId="77777777" w:rsidR="002C5035" w:rsidRDefault="002C5035" w:rsidP="001C1AA4">
      <w:pPr>
        <w:shd w:val="clear" w:color="auto" w:fill="FFFFFF"/>
        <w:spacing w:after="60" w:line="380" w:lineRule="exact"/>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 Điều 2: Tổ chức thực hiện</w:t>
      </w:r>
    </w:p>
    <w:p w14:paraId="727F5B19" w14:textId="77777777" w:rsidR="002C5035" w:rsidRPr="00B728FF" w:rsidRDefault="002C5035" w:rsidP="001C1AA4">
      <w:pPr>
        <w:shd w:val="clear" w:color="auto" w:fill="FFFFFF"/>
        <w:spacing w:after="60" w:line="380" w:lineRule="exact"/>
        <w:ind w:firstLine="720"/>
        <w:jc w:val="both"/>
        <w:rPr>
          <w:rFonts w:ascii="Times New Roman" w:eastAsia="Times New Roman" w:hAnsi="Times New Roman"/>
          <w:sz w:val="28"/>
          <w:szCs w:val="28"/>
        </w:rPr>
      </w:pPr>
      <w:bookmarkStart w:id="7" w:name="_Hlk201310580"/>
      <w:r>
        <w:rPr>
          <w:rFonts w:ascii="Times New Roman" w:hAnsi="Times New Roman" w:cs="Times New Roman"/>
          <w:sz w:val="28"/>
          <w:szCs w:val="28"/>
          <w:lang w:val="it-IT"/>
        </w:rPr>
        <w:t>- Điều 3: Hiệu lực thi hành</w:t>
      </w:r>
    </w:p>
    <w:bookmarkEnd w:id="7"/>
    <w:p w14:paraId="1AD6C525" w14:textId="77777777" w:rsidR="002C5035" w:rsidRPr="006A74D8" w:rsidRDefault="002C5035" w:rsidP="001C1AA4">
      <w:pPr>
        <w:spacing w:after="60" w:line="380" w:lineRule="exact"/>
        <w:ind w:firstLine="720"/>
        <w:jc w:val="both"/>
        <w:rPr>
          <w:rFonts w:ascii="Times New Roman" w:hAnsi="Times New Roman" w:cs="Times New Roman"/>
          <w:bCs/>
          <w:sz w:val="28"/>
          <w:szCs w:val="28"/>
          <w:lang w:val="it-IT"/>
        </w:rPr>
      </w:pPr>
      <w:r>
        <w:rPr>
          <w:rFonts w:ascii="Times New Roman" w:hAnsi="Times New Roman" w:cs="Times New Roman"/>
          <w:bCs/>
          <w:sz w:val="28"/>
          <w:szCs w:val="28"/>
          <w:lang w:val="it-IT"/>
        </w:rPr>
        <w:t>3</w:t>
      </w:r>
      <w:r w:rsidRPr="006A74D8">
        <w:rPr>
          <w:rFonts w:ascii="Times New Roman" w:hAnsi="Times New Roman" w:cs="Times New Roman"/>
          <w:bCs/>
          <w:sz w:val="28"/>
          <w:szCs w:val="28"/>
          <w:lang w:val="it-IT"/>
        </w:rPr>
        <w:t>. Nội dung cơ bản</w:t>
      </w:r>
    </w:p>
    <w:p w14:paraId="3C55E80B" w14:textId="75FB1F62" w:rsidR="002C5035" w:rsidRPr="001C1AA4" w:rsidRDefault="001C1AA4" w:rsidP="001C1AA4">
      <w:pPr>
        <w:shd w:val="clear" w:color="auto" w:fill="FFFFFF"/>
        <w:spacing w:after="60" w:line="360" w:lineRule="exact"/>
        <w:ind w:firstLine="720"/>
        <w:jc w:val="both"/>
        <w:rPr>
          <w:rFonts w:ascii="Times New Roman" w:hAnsi="Times New Roman"/>
          <w:sz w:val="28"/>
          <w:szCs w:val="28"/>
        </w:rPr>
      </w:pPr>
      <w:r w:rsidRPr="007B7CE1">
        <w:rPr>
          <w:rFonts w:ascii="Times New Roman" w:hAnsi="Times New Roman"/>
          <w:sz w:val="28"/>
          <w:szCs w:val="28"/>
        </w:rPr>
        <w:t>Quy định mức chi đào tạo, bồi dưỡng công chức</w:t>
      </w:r>
      <w:r w:rsidRPr="007B7CE1">
        <w:rPr>
          <w:rFonts w:ascii="Times New Roman" w:hAnsi="Times New Roman"/>
          <w:i/>
          <w:iCs/>
          <w:sz w:val="28"/>
          <w:szCs w:val="28"/>
        </w:rPr>
        <w:t xml:space="preserve"> </w:t>
      </w:r>
      <w:r w:rsidRPr="007B7CE1">
        <w:rPr>
          <w:rFonts w:ascii="Times New Roman" w:hAnsi="Times New Roman"/>
          <w:sz w:val="28"/>
          <w:szCs w:val="28"/>
        </w:rPr>
        <w:t>trên địa bàn tỉnh Sơn La</w:t>
      </w:r>
      <w:r>
        <w:rPr>
          <w:rFonts w:ascii="Times New Roman" w:hAnsi="Times New Roman"/>
          <w:sz w:val="28"/>
          <w:szCs w:val="28"/>
          <w:lang w:val="en-US"/>
        </w:rPr>
        <w:t xml:space="preserve"> </w:t>
      </w:r>
      <w:r w:rsidR="002C5035">
        <w:rPr>
          <w:rFonts w:ascii="Times New Roman" w:eastAsia="Times New Roman" w:hAnsi="Times New Roman" w:cs="Times New Roman"/>
          <w:bCs/>
          <w:i/>
          <w:iCs/>
          <w:color w:val="auto"/>
          <w:sz w:val="28"/>
          <w:szCs w:val="28"/>
          <w:lang w:val="en-US" w:eastAsia="en-US"/>
        </w:rPr>
        <w:t>(có phụ lục chi tiết kèm theo)</w:t>
      </w:r>
    </w:p>
    <w:p w14:paraId="6EE5DDB3" w14:textId="77777777" w:rsidR="006B14AA" w:rsidRPr="00F640C4" w:rsidRDefault="006B14AA" w:rsidP="001C1AA4">
      <w:pPr>
        <w:shd w:val="clear" w:color="auto" w:fill="FFFFFF"/>
        <w:spacing w:after="60" w:line="360" w:lineRule="exact"/>
        <w:ind w:firstLine="720"/>
        <w:jc w:val="both"/>
        <w:rPr>
          <w:rFonts w:ascii="Times New Roman Bold" w:hAnsi="Times New Roman Bold" w:cs="Times New Roman"/>
          <w:b/>
          <w:bCs/>
          <w:spacing w:val="10"/>
          <w:sz w:val="28"/>
          <w:szCs w:val="28"/>
        </w:rPr>
      </w:pPr>
      <w:r w:rsidRPr="00F640C4">
        <w:rPr>
          <w:rFonts w:ascii="Times New Roman Bold" w:hAnsi="Times New Roman Bold" w:cs="Times New Roman"/>
          <w:b/>
          <w:bCs/>
          <w:spacing w:val="10"/>
          <w:sz w:val="28"/>
          <w:szCs w:val="28"/>
        </w:rPr>
        <w:t>V. NHỮNG NỘI DUNG BỔ SUNG MỚI SO VỚI DỰ THẢO VĂN BẢN GỬI THẨM ĐỊNH (NẾU CÓ)</w:t>
      </w:r>
    </w:p>
    <w:p w14:paraId="6C216FF5" w14:textId="041B0D0F" w:rsidR="006B14AA" w:rsidRDefault="006B14AA" w:rsidP="001C1AA4">
      <w:pPr>
        <w:spacing w:after="60" w:line="360" w:lineRule="exact"/>
        <w:ind w:firstLine="669"/>
        <w:jc w:val="both"/>
        <w:rPr>
          <w:rFonts w:ascii="Times New Roman" w:hAnsi="Times New Roman" w:cs="Times New Roman"/>
          <w:spacing w:val="-2"/>
          <w:sz w:val="28"/>
          <w:szCs w:val="28"/>
          <w:lang w:val="it-IT"/>
        </w:rPr>
      </w:pPr>
      <w:r>
        <w:rPr>
          <w:rFonts w:ascii="Times New Roman" w:hAnsi="Times New Roman" w:cs="Times New Roman"/>
          <w:spacing w:val="-2"/>
          <w:sz w:val="28"/>
          <w:szCs w:val="28"/>
          <w:lang w:val="it-IT"/>
        </w:rPr>
        <w:t xml:space="preserve">Căn cứ ý kiến </w:t>
      </w:r>
      <w:r w:rsidR="00153114">
        <w:rPr>
          <w:rFonts w:ascii="Times New Roman" w:hAnsi="Times New Roman" w:cs="Times New Roman"/>
          <w:spacing w:val="-2"/>
          <w:sz w:val="28"/>
          <w:szCs w:val="28"/>
          <w:lang w:val="it-IT"/>
        </w:rPr>
        <w:t>tại</w:t>
      </w:r>
      <w:r w:rsidRPr="005C15CA">
        <w:rPr>
          <w:rFonts w:ascii="Times New Roman" w:hAnsi="Times New Roman" w:cs="Times New Roman"/>
          <w:spacing w:val="-2"/>
          <w:sz w:val="28"/>
          <w:szCs w:val="28"/>
          <w:lang w:val="it-IT"/>
        </w:rPr>
        <w:t xml:space="preserve"> Báo cáo thẩm định số</w:t>
      </w:r>
      <w:r>
        <w:rPr>
          <w:rFonts w:ascii="Times New Roman" w:hAnsi="Times New Roman" w:cs="Times New Roman"/>
          <w:spacing w:val="-2"/>
          <w:sz w:val="28"/>
          <w:szCs w:val="28"/>
          <w:lang w:val="it-IT"/>
        </w:rPr>
        <w:t xml:space="preserve">      </w:t>
      </w:r>
      <w:r w:rsidRPr="005C15CA">
        <w:rPr>
          <w:rFonts w:ascii="Times New Roman" w:hAnsi="Times New Roman" w:cs="Times New Roman"/>
          <w:spacing w:val="-2"/>
          <w:sz w:val="28"/>
          <w:szCs w:val="28"/>
          <w:lang w:val="it-IT"/>
        </w:rPr>
        <w:t xml:space="preserve">/BC-STP ngày </w:t>
      </w:r>
      <w:r>
        <w:rPr>
          <w:rFonts w:ascii="Times New Roman" w:hAnsi="Times New Roman" w:cs="Times New Roman"/>
          <w:spacing w:val="-2"/>
          <w:sz w:val="28"/>
          <w:szCs w:val="28"/>
          <w:lang w:val="it-IT"/>
        </w:rPr>
        <w:t xml:space="preserve">    /5/2026</w:t>
      </w:r>
      <w:r w:rsidR="00153114">
        <w:rPr>
          <w:rFonts w:ascii="Times New Roman" w:hAnsi="Times New Roman" w:cs="Times New Roman"/>
          <w:spacing w:val="-2"/>
          <w:sz w:val="28"/>
          <w:szCs w:val="28"/>
          <w:lang w:val="it-IT"/>
        </w:rPr>
        <w:t xml:space="preserve"> </w:t>
      </w:r>
      <w:r w:rsidR="00153114">
        <w:rPr>
          <w:rFonts w:ascii="Times New Roman" w:hAnsi="Times New Roman" w:cs="Times New Roman"/>
          <w:spacing w:val="-2"/>
          <w:sz w:val="28"/>
          <w:szCs w:val="28"/>
          <w:lang w:val="it-IT"/>
        </w:rPr>
        <w:t xml:space="preserve">của </w:t>
      </w:r>
      <w:r w:rsidR="00153114" w:rsidRPr="005C15CA">
        <w:rPr>
          <w:rFonts w:ascii="Times New Roman" w:hAnsi="Times New Roman" w:cs="Times New Roman"/>
          <w:spacing w:val="-2"/>
          <w:sz w:val="28"/>
          <w:szCs w:val="28"/>
          <w:lang w:val="it-IT"/>
        </w:rPr>
        <w:t>Sở Tư pháp</w:t>
      </w:r>
      <w:r>
        <w:rPr>
          <w:rFonts w:ascii="Times New Roman" w:hAnsi="Times New Roman" w:cs="Times New Roman"/>
          <w:spacing w:val="-2"/>
          <w:sz w:val="28"/>
          <w:szCs w:val="28"/>
          <w:lang w:val="it-IT"/>
        </w:rPr>
        <w:t>, cụ thể:</w:t>
      </w:r>
    </w:p>
    <w:p w14:paraId="46B373DF" w14:textId="3ECE85DA" w:rsidR="006B14AA" w:rsidRPr="006B14AA" w:rsidRDefault="006B14AA" w:rsidP="001C1AA4">
      <w:pPr>
        <w:spacing w:after="60"/>
        <w:ind w:firstLine="720"/>
        <w:jc w:val="both"/>
        <w:rPr>
          <w:rFonts w:ascii="Times New Roman" w:hAnsi="Times New Roman" w:cs="Times New Roman"/>
          <w:spacing w:val="-2"/>
          <w:sz w:val="28"/>
          <w:szCs w:val="28"/>
        </w:rPr>
      </w:pPr>
      <w:r w:rsidRPr="006B14AA">
        <w:rPr>
          <w:rFonts w:ascii="Times New Roman" w:hAnsi="Times New Roman" w:cs="Times New Roman"/>
          <w:spacing w:val="-2"/>
          <w:sz w:val="28"/>
          <w:szCs w:val="28"/>
          <w:lang w:val="it-IT"/>
        </w:rPr>
        <w:t>....</w:t>
      </w:r>
    </w:p>
    <w:p w14:paraId="221D5BAF" w14:textId="50679032" w:rsidR="006B14AA" w:rsidRPr="00907B9F" w:rsidRDefault="006B14AA" w:rsidP="001C1AA4">
      <w:pPr>
        <w:spacing w:after="60" w:line="360" w:lineRule="exact"/>
        <w:ind w:firstLine="669"/>
        <w:jc w:val="both"/>
        <w:rPr>
          <w:rFonts w:ascii="Times New Roman" w:hAnsi="Times New Roman" w:cs="Times New Roman"/>
          <w:spacing w:val="-4"/>
          <w:sz w:val="28"/>
          <w:szCs w:val="28"/>
          <w:lang w:val="it-IT"/>
        </w:rPr>
      </w:pPr>
      <w:r w:rsidRPr="00907B9F">
        <w:rPr>
          <w:rFonts w:ascii="Times New Roman" w:hAnsi="Times New Roman" w:cs="Times New Roman"/>
          <w:spacing w:val="-4"/>
          <w:sz w:val="28"/>
          <w:szCs w:val="28"/>
          <w:lang w:val="it-IT"/>
        </w:rPr>
        <w:lastRenderedPageBreak/>
        <w:t xml:space="preserve">Đối với các nội dung Sở Tư pháp đề nghị bổ sung làm rõ tại báo cáo thẩm định, cơ quan chủ trì soạn thảo đã nghiên cứu, tiếp thu giải trình cụ thể tại Báo cáo số </w:t>
      </w:r>
      <w:r w:rsidR="00AD49CF" w:rsidRPr="00907B9F">
        <w:rPr>
          <w:rFonts w:ascii="Times New Roman" w:hAnsi="Times New Roman" w:cs="Times New Roman"/>
          <w:spacing w:val="-4"/>
          <w:sz w:val="28"/>
          <w:szCs w:val="28"/>
          <w:lang w:val="it-IT"/>
        </w:rPr>
        <w:t xml:space="preserve">  </w:t>
      </w:r>
      <w:r w:rsidR="00907B9F" w:rsidRPr="00907B9F">
        <w:rPr>
          <w:rFonts w:ascii="Times New Roman" w:hAnsi="Times New Roman" w:cs="Times New Roman"/>
          <w:spacing w:val="-4"/>
          <w:sz w:val="28"/>
          <w:szCs w:val="28"/>
          <w:lang w:val="it-IT"/>
        </w:rPr>
        <w:t xml:space="preserve"> </w:t>
      </w:r>
      <w:r w:rsidRPr="00907B9F">
        <w:rPr>
          <w:rFonts w:ascii="Times New Roman" w:hAnsi="Times New Roman" w:cs="Times New Roman"/>
          <w:spacing w:val="-4"/>
          <w:sz w:val="28"/>
          <w:szCs w:val="28"/>
          <w:lang w:val="it-IT"/>
        </w:rPr>
        <w:t xml:space="preserve">/BC-STC ngày </w:t>
      </w:r>
      <w:r w:rsidR="00AD49CF" w:rsidRPr="00907B9F">
        <w:rPr>
          <w:rFonts w:ascii="Times New Roman" w:hAnsi="Times New Roman" w:cs="Times New Roman"/>
          <w:spacing w:val="-4"/>
          <w:sz w:val="28"/>
          <w:szCs w:val="28"/>
          <w:lang w:val="it-IT"/>
        </w:rPr>
        <w:t xml:space="preserve">  /6/2026</w:t>
      </w:r>
      <w:r w:rsidRPr="00907B9F">
        <w:rPr>
          <w:rFonts w:ascii="Times New Roman" w:hAnsi="Times New Roman" w:cs="Times New Roman"/>
          <w:spacing w:val="-4"/>
          <w:sz w:val="28"/>
          <w:szCs w:val="28"/>
          <w:lang w:val="it-IT"/>
        </w:rPr>
        <w:t xml:space="preserve"> tiếp thu, giải trình ý kiến thẩm định của Sở Tư pháp.</w:t>
      </w:r>
    </w:p>
    <w:p w14:paraId="46B3D266" w14:textId="6E662A89" w:rsidR="002C5035" w:rsidRPr="00AD49CF" w:rsidRDefault="002C5035" w:rsidP="002E129A">
      <w:pPr>
        <w:shd w:val="clear" w:color="auto" w:fill="FFFFFF"/>
        <w:spacing w:after="120" w:line="380" w:lineRule="exact"/>
        <w:ind w:firstLine="720"/>
        <w:jc w:val="both"/>
        <w:rPr>
          <w:rFonts w:asciiTheme="minorHAnsi" w:hAnsiTheme="minorHAnsi" w:cs="Times New Roman"/>
          <w:b/>
          <w:bCs/>
          <w:spacing w:val="-4"/>
          <w:sz w:val="28"/>
          <w:szCs w:val="28"/>
          <w:lang w:val="en-US"/>
        </w:rPr>
      </w:pPr>
      <w:r w:rsidRPr="00AD49CF">
        <w:rPr>
          <w:rFonts w:ascii="Times New Roman" w:hAnsi="Times New Roman" w:cs="Times New Roman"/>
          <w:b/>
          <w:bCs/>
          <w:spacing w:val="10"/>
          <w:sz w:val="28"/>
          <w:szCs w:val="28"/>
        </w:rPr>
        <w:t>V</w:t>
      </w:r>
      <w:r w:rsidR="006B14AA" w:rsidRPr="00AD49CF">
        <w:rPr>
          <w:rFonts w:ascii="Times New Roman" w:hAnsi="Times New Roman" w:cs="Times New Roman"/>
          <w:b/>
          <w:bCs/>
          <w:spacing w:val="10"/>
          <w:sz w:val="28"/>
          <w:szCs w:val="28"/>
          <w:lang w:val="en-US"/>
        </w:rPr>
        <w:t>I</w:t>
      </w:r>
      <w:r w:rsidRPr="00AD49CF">
        <w:rPr>
          <w:rFonts w:ascii="Times New Roman" w:hAnsi="Times New Roman" w:cs="Times New Roman"/>
          <w:b/>
          <w:bCs/>
          <w:spacing w:val="10"/>
          <w:sz w:val="28"/>
          <w:szCs w:val="28"/>
        </w:rPr>
        <w:t xml:space="preserve">. </w:t>
      </w:r>
      <w:r w:rsidRPr="00AD49CF">
        <w:rPr>
          <w:rFonts w:ascii="Times New Roman Bold" w:hAnsi="Times New Roman Bold" w:cs="Times New Roman"/>
          <w:b/>
          <w:bCs/>
          <w:spacing w:val="-4"/>
          <w:sz w:val="28"/>
          <w:szCs w:val="28"/>
        </w:rPr>
        <w:t>DỰ KIẾN NGUỒN LỰC, ĐIỀU KIỆN BẢO ĐẢM CHO VIỆC THI HÀNH VĂN BẢN VÀ THỜI GIAN TRÌNH THÔNG QUA/BAN HÀNH</w:t>
      </w:r>
    </w:p>
    <w:p w14:paraId="7B9B7C2D" w14:textId="77777777" w:rsidR="002C5035" w:rsidRDefault="002C5035" w:rsidP="002E129A">
      <w:pPr>
        <w:shd w:val="clear" w:color="auto" w:fill="FFFFFF"/>
        <w:spacing w:after="120" w:line="380" w:lineRule="exact"/>
        <w:ind w:firstLine="720"/>
        <w:jc w:val="both"/>
        <w:rPr>
          <w:rFonts w:ascii="Times New Roman" w:eastAsia="Times New Roman" w:hAnsi="Times New Roman" w:cs="Times New Roman"/>
          <w:sz w:val="28"/>
          <w:szCs w:val="28"/>
          <w:lang w:val="en-SG" w:eastAsia="en-US"/>
        </w:rPr>
      </w:pPr>
      <w:r w:rsidRPr="00E54B9C">
        <w:rPr>
          <w:rFonts w:ascii="Times New Roman" w:eastAsia="Times New Roman" w:hAnsi="Times New Roman" w:cs="Times New Roman"/>
          <w:sz w:val="28"/>
          <w:szCs w:val="28"/>
          <w:lang w:val="en-SG" w:eastAsia="en-US"/>
        </w:rPr>
        <w:t>1.</w:t>
      </w:r>
      <w:r w:rsidRPr="001028A0">
        <w:rPr>
          <w:rFonts w:ascii="Times New Roman" w:eastAsia="Times New Roman" w:hAnsi="Times New Roman" w:cs="Times New Roman"/>
          <w:sz w:val="28"/>
          <w:szCs w:val="28"/>
          <w:lang w:val="en-SG" w:eastAsia="en-US"/>
        </w:rPr>
        <w:t xml:space="preserve"> </w:t>
      </w:r>
      <w:r>
        <w:rPr>
          <w:rFonts w:ascii="Times New Roman" w:eastAsia="Times New Roman" w:hAnsi="Times New Roman" w:cs="Times New Roman"/>
          <w:sz w:val="28"/>
          <w:szCs w:val="28"/>
          <w:lang w:val="en-SG" w:eastAsia="en-US"/>
        </w:rPr>
        <w:t>Về điều kiện bảo đảm nguồn</w:t>
      </w:r>
      <w:r w:rsidRPr="001028A0">
        <w:rPr>
          <w:rFonts w:ascii="Times New Roman" w:eastAsia="Times New Roman" w:hAnsi="Times New Roman" w:cs="Times New Roman"/>
          <w:sz w:val="28"/>
          <w:szCs w:val="28"/>
          <w:lang w:val="en-SG" w:eastAsia="en-US"/>
        </w:rPr>
        <w:t xml:space="preserve"> nhân lực: </w:t>
      </w:r>
      <w:r>
        <w:rPr>
          <w:rFonts w:ascii="Times New Roman" w:eastAsia="Times New Roman" w:hAnsi="Times New Roman" w:cs="Times New Roman"/>
          <w:sz w:val="28"/>
          <w:szCs w:val="28"/>
          <w:lang w:val="en-SG" w:eastAsia="en-US"/>
        </w:rPr>
        <w:t>Dự kiến khi Nghị quyết được ban hành, các cơ quan đơn vị sử dụng bộ máy tổ chức và nguồn lực hiện có để thực hiện, không làm tăng biên chế.</w:t>
      </w:r>
    </w:p>
    <w:p w14:paraId="16F7C47C" w14:textId="77777777" w:rsidR="002C5035" w:rsidRPr="00C112E8" w:rsidRDefault="002C5035" w:rsidP="002E129A">
      <w:pPr>
        <w:shd w:val="clear" w:color="auto" w:fill="FFFFFF"/>
        <w:spacing w:after="120" w:line="380" w:lineRule="exact"/>
        <w:ind w:firstLine="720"/>
        <w:jc w:val="both"/>
        <w:rPr>
          <w:rFonts w:ascii="Times New Roman" w:eastAsia="Times New Roman" w:hAnsi="Times New Roman" w:cs="Times New Roman"/>
          <w:spacing w:val="2"/>
          <w:sz w:val="28"/>
          <w:szCs w:val="28"/>
          <w:lang w:val="en-SG" w:eastAsia="en-US"/>
        </w:rPr>
      </w:pPr>
      <w:r w:rsidRPr="00E54B9C">
        <w:rPr>
          <w:rFonts w:ascii="Times New Roman" w:eastAsia="Times New Roman" w:hAnsi="Times New Roman" w:cs="Times New Roman"/>
          <w:sz w:val="28"/>
          <w:szCs w:val="28"/>
          <w:lang w:val="en-SG" w:eastAsia="en-US"/>
        </w:rPr>
        <w:t>2.</w:t>
      </w:r>
      <w:r w:rsidRPr="001028A0">
        <w:rPr>
          <w:rFonts w:ascii="Times New Roman" w:eastAsia="Times New Roman" w:hAnsi="Times New Roman" w:cs="Times New Roman"/>
          <w:sz w:val="28"/>
          <w:szCs w:val="28"/>
          <w:lang w:val="en-SG" w:eastAsia="en-US"/>
        </w:rPr>
        <w:t xml:space="preserve"> </w:t>
      </w:r>
      <w:r w:rsidRPr="00C112E8">
        <w:rPr>
          <w:rFonts w:ascii="Times New Roman" w:eastAsia="Times New Roman" w:hAnsi="Times New Roman" w:cs="Times New Roman"/>
          <w:spacing w:val="2"/>
          <w:sz w:val="28"/>
          <w:szCs w:val="28"/>
          <w:lang w:val="en-SG" w:eastAsia="en-US"/>
        </w:rPr>
        <w:t>Về điều kiện bảo đảm nguồn tài chính: Nguồn kinh phí thực hiện từ nguồn chi thường xuyên ngân sách nhà nước theo phân cấp quản lý ngân sách hiện hành. Theo đó, căn cứ khả năng cân đối</w:t>
      </w:r>
      <w:r>
        <w:rPr>
          <w:rFonts w:ascii="Times New Roman" w:eastAsia="Times New Roman" w:hAnsi="Times New Roman" w:cs="Times New Roman"/>
          <w:spacing w:val="2"/>
          <w:sz w:val="28"/>
          <w:szCs w:val="28"/>
          <w:lang w:val="en-SG" w:eastAsia="en-US"/>
        </w:rPr>
        <w:t>,</w:t>
      </w:r>
      <w:r w:rsidRPr="00C112E8">
        <w:rPr>
          <w:rFonts w:ascii="Times New Roman" w:eastAsia="Times New Roman" w:hAnsi="Times New Roman" w:cs="Times New Roman"/>
          <w:spacing w:val="2"/>
          <w:sz w:val="28"/>
          <w:szCs w:val="28"/>
          <w:lang w:val="en-SG" w:eastAsia="en-US"/>
        </w:rPr>
        <w:t xml:space="preserve"> các cấp ngân sách quyết định bố trí kinh phí cho đơn vị dự toán đảm bảo đúng quy định tại Thông tư số </w:t>
      </w:r>
      <w:r>
        <w:rPr>
          <w:rFonts w:ascii="Times New Roman" w:eastAsia="Times New Roman" w:hAnsi="Times New Roman" w:cs="Times New Roman"/>
          <w:spacing w:val="2"/>
          <w:sz w:val="28"/>
          <w:szCs w:val="28"/>
          <w:lang w:val="en-SG" w:eastAsia="en-US"/>
        </w:rPr>
        <w:t>100/2025</w:t>
      </w:r>
      <w:r w:rsidRPr="00C112E8">
        <w:rPr>
          <w:rFonts w:ascii="Times New Roman" w:eastAsia="Times New Roman" w:hAnsi="Times New Roman" w:cs="Times New Roman"/>
          <w:spacing w:val="2"/>
          <w:sz w:val="28"/>
          <w:szCs w:val="28"/>
          <w:lang w:val="en-SG" w:eastAsia="en-US"/>
        </w:rPr>
        <w:t xml:space="preserve">/TT-BTC nhằm đáp ứng yêu cầu thực tiễn. </w:t>
      </w:r>
    </w:p>
    <w:p w14:paraId="3A397F85" w14:textId="5AF46C24" w:rsidR="002C5035" w:rsidRPr="005D4374" w:rsidRDefault="002C5035" w:rsidP="002E129A">
      <w:pPr>
        <w:shd w:val="clear" w:color="auto" w:fill="FFFFFF"/>
        <w:spacing w:after="120" w:line="380" w:lineRule="exact"/>
        <w:ind w:firstLine="720"/>
        <w:jc w:val="both"/>
        <w:rPr>
          <w:rFonts w:ascii="Times New Roman" w:eastAsia="Times New Roman" w:hAnsi="Times New Roman" w:cs="Times New Roman"/>
          <w:spacing w:val="4"/>
          <w:sz w:val="28"/>
          <w:szCs w:val="28"/>
          <w:lang w:val="en-SG" w:eastAsia="en-US"/>
        </w:rPr>
      </w:pPr>
      <w:r w:rsidRPr="005D4374">
        <w:rPr>
          <w:rFonts w:ascii="Times New Roman" w:eastAsia="Times New Roman" w:hAnsi="Times New Roman" w:cs="Times New Roman"/>
          <w:sz w:val="28"/>
          <w:szCs w:val="28"/>
          <w:lang w:val="en-SG" w:eastAsia="en-US"/>
        </w:rPr>
        <w:t>3.</w:t>
      </w:r>
      <w:r w:rsidRPr="00A440E6">
        <w:rPr>
          <w:rFonts w:ascii="Times New Roman" w:eastAsia="Times New Roman" w:hAnsi="Times New Roman" w:cs="Times New Roman"/>
          <w:b/>
          <w:bCs/>
          <w:sz w:val="28"/>
          <w:szCs w:val="28"/>
          <w:lang w:val="en-SG" w:eastAsia="en-US"/>
        </w:rPr>
        <w:t xml:space="preserve"> </w:t>
      </w:r>
      <w:r w:rsidRPr="005D4374">
        <w:rPr>
          <w:rFonts w:ascii="Times New Roman" w:eastAsia="Times New Roman" w:hAnsi="Times New Roman" w:cs="Times New Roman"/>
          <w:spacing w:val="4"/>
          <w:sz w:val="28"/>
          <w:szCs w:val="28"/>
          <w:lang w:val="en-SG" w:eastAsia="en-US"/>
        </w:rPr>
        <w:t>Dự kiến thời gian thông qua: Sở Tài chính trình UBND tỉnh, trình HĐND tỉnh xem xét, quyết định tại kỳ họp HĐND tỉnh khóa XVI.</w:t>
      </w:r>
    </w:p>
    <w:p w14:paraId="4ADDED2E" w14:textId="3DEFF725" w:rsidR="002C5035" w:rsidRPr="00530AC9" w:rsidRDefault="002C5035" w:rsidP="002E129A">
      <w:pPr>
        <w:spacing w:after="120" w:line="380" w:lineRule="exact"/>
        <w:ind w:firstLine="669"/>
        <w:jc w:val="both"/>
        <w:rPr>
          <w:rFonts w:ascii="Times New Roman" w:hAnsi="Times New Roman" w:cs="Times New Roman"/>
          <w:bCs/>
          <w:spacing w:val="6"/>
          <w:sz w:val="28"/>
          <w:szCs w:val="28"/>
          <w:lang w:val="en-US"/>
        </w:rPr>
      </w:pPr>
      <w:r w:rsidRPr="00530AC9">
        <w:rPr>
          <w:rFonts w:ascii="Times New Roman" w:eastAsia="Times New Roman" w:hAnsi="Times New Roman" w:cs="Times New Roman"/>
          <w:bCs/>
          <w:color w:val="auto"/>
          <w:spacing w:val="6"/>
          <w:sz w:val="28"/>
          <w:szCs w:val="28"/>
        </w:rPr>
        <w:t xml:space="preserve">Trên đây là Tờ trình dự  thảo Nghị quyết của HĐND </w:t>
      </w:r>
      <w:r w:rsidRPr="00530AC9">
        <w:rPr>
          <w:rFonts w:ascii="Times New Roman" w:hAnsi="Times New Roman" w:cs="Times New Roman"/>
          <w:bCs/>
          <w:spacing w:val="6"/>
          <w:sz w:val="28"/>
          <w:szCs w:val="28"/>
          <w:lang w:val="en-US"/>
        </w:rPr>
        <w:t>Quy định mức chi đào tạo, bồi dưỡng công chức trên địa bàn tỉnh Sơn La</w:t>
      </w:r>
      <w:r w:rsidRPr="00530AC9">
        <w:rPr>
          <w:rFonts w:ascii="Times New Roman" w:hAnsi="Times New Roman" w:cs="Times New Roman"/>
          <w:bCs/>
          <w:spacing w:val="6"/>
          <w:sz w:val="28"/>
          <w:szCs w:val="28"/>
          <w:lang w:val="fr-FR"/>
        </w:rPr>
        <w:t>.</w:t>
      </w:r>
      <w:r w:rsidRPr="00530AC9">
        <w:rPr>
          <w:rFonts w:ascii="Times New Roman" w:eastAsia="Times New Roman" w:hAnsi="Times New Roman" w:cs="Times New Roman"/>
          <w:bCs/>
          <w:spacing w:val="6"/>
          <w:sz w:val="28"/>
          <w:szCs w:val="28"/>
        </w:rPr>
        <w:t xml:space="preserve"> UBND tỉnh</w:t>
      </w:r>
      <w:r w:rsidR="002E129A">
        <w:rPr>
          <w:rFonts w:ascii="Times New Roman" w:eastAsia="Times New Roman" w:hAnsi="Times New Roman" w:cs="Times New Roman"/>
          <w:bCs/>
          <w:spacing w:val="6"/>
          <w:sz w:val="28"/>
          <w:szCs w:val="28"/>
          <w:lang w:val="en-US"/>
        </w:rPr>
        <w:t xml:space="preserve"> </w:t>
      </w:r>
      <w:r w:rsidRPr="00530AC9">
        <w:rPr>
          <w:rFonts w:ascii="Times New Roman" w:eastAsia="Times New Roman" w:hAnsi="Times New Roman" w:cs="Times New Roman"/>
          <w:bCs/>
          <w:spacing w:val="6"/>
          <w:sz w:val="28"/>
          <w:szCs w:val="28"/>
        </w:rPr>
        <w:t xml:space="preserve"> trình kỳ họp HĐND tỉnh xem xét, quyết định.</w:t>
      </w:r>
    </w:p>
    <w:bookmarkEnd w:id="4"/>
    <w:p w14:paraId="788BD0EC" w14:textId="674DA672" w:rsidR="008D05DB" w:rsidRPr="002E129A" w:rsidRDefault="008D05DB" w:rsidP="002E129A">
      <w:pPr>
        <w:spacing w:after="120" w:line="380" w:lineRule="exact"/>
        <w:ind w:firstLine="669"/>
        <w:jc w:val="both"/>
        <w:rPr>
          <w:rFonts w:ascii="Times New Roman" w:eastAsia="Times New Roman" w:hAnsi="Times New Roman" w:cs="Times New Roman"/>
          <w:bCs/>
          <w:spacing w:val="-2"/>
          <w:sz w:val="28"/>
          <w:szCs w:val="28"/>
        </w:rPr>
      </w:pPr>
      <w:r w:rsidRPr="002E129A">
        <w:rPr>
          <w:rFonts w:ascii="Times New Roman" w:hAnsi="Times New Roman" w:cs="Times New Roman"/>
          <w:i/>
          <w:spacing w:val="-2"/>
          <w:sz w:val="28"/>
          <w:szCs w:val="28"/>
        </w:rPr>
        <w:t>(Xin gửi kèm theo:</w:t>
      </w:r>
      <w:r w:rsidRPr="002E129A">
        <w:rPr>
          <w:rFonts w:ascii="Times New Roman" w:hAnsi="Times New Roman" w:cs="Times New Roman"/>
          <w:i/>
          <w:spacing w:val="-2"/>
          <w:sz w:val="28"/>
          <w:szCs w:val="28"/>
          <w:lang w:val="en-US"/>
        </w:rPr>
        <w:t>(1)</w:t>
      </w:r>
      <w:r w:rsidRPr="002E129A">
        <w:rPr>
          <w:rFonts w:ascii="Times New Roman" w:hAnsi="Times New Roman" w:cs="Times New Roman"/>
          <w:i/>
          <w:spacing w:val="-2"/>
          <w:sz w:val="28"/>
          <w:szCs w:val="28"/>
        </w:rPr>
        <w:t xml:space="preserve"> </w:t>
      </w:r>
      <w:r w:rsidRPr="002E129A">
        <w:rPr>
          <w:rFonts w:ascii="Times New Roman" w:hAnsi="Times New Roman" w:cs="Times New Roman"/>
          <w:i/>
          <w:spacing w:val="-2"/>
          <w:sz w:val="28"/>
          <w:szCs w:val="28"/>
          <w:lang w:val="en-US"/>
        </w:rPr>
        <w:t>Dự thảo Nghị quyết của HĐND tỉnh; (</w:t>
      </w:r>
      <w:r w:rsidR="002C5035" w:rsidRPr="002E129A">
        <w:rPr>
          <w:rFonts w:ascii="Times New Roman" w:hAnsi="Times New Roman" w:cs="Times New Roman"/>
          <w:i/>
          <w:spacing w:val="-2"/>
          <w:sz w:val="28"/>
          <w:szCs w:val="28"/>
          <w:lang w:val="en-US"/>
        </w:rPr>
        <w:t>2</w:t>
      </w:r>
      <w:r w:rsidRPr="002E129A">
        <w:rPr>
          <w:rFonts w:ascii="Times New Roman" w:hAnsi="Times New Roman" w:cs="Times New Roman"/>
          <w:i/>
          <w:spacing w:val="-2"/>
          <w:sz w:val="28"/>
          <w:szCs w:val="28"/>
          <w:lang w:val="en-US"/>
        </w:rPr>
        <w:t xml:space="preserve">) </w:t>
      </w:r>
      <w:r w:rsidRPr="002E129A">
        <w:rPr>
          <w:rFonts w:ascii="Times New Roman" w:hAnsi="Times New Roman" w:cs="Times New Roman"/>
          <w:i/>
          <w:spacing w:val="-2"/>
          <w:sz w:val="28"/>
          <w:szCs w:val="28"/>
        </w:rPr>
        <w:t>Bản so sánh, thuyết minh nội dung dự thảo</w:t>
      </w:r>
      <w:r w:rsidRPr="002E129A">
        <w:rPr>
          <w:rFonts w:ascii="Times New Roman" w:hAnsi="Times New Roman" w:cs="Times New Roman"/>
          <w:i/>
          <w:spacing w:val="-2"/>
          <w:sz w:val="28"/>
          <w:szCs w:val="28"/>
          <w:lang w:val="en-US"/>
        </w:rPr>
        <w:t>; (</w:t>
      </w:r>
      <w:r w:rsidR="002C5035" w:rsidRPr="002E129A">
        <w:rPr>
          <w:rFonts w:ascii="Times New Roman" w:hAnsi="Times New Roman" w:cs="Times New Roman"/>
          <w:i/>
          <w:spacing w:val="-2"/>
          <w:sz w:val="28"/>
          <w:szCs w:val="28"/>
          <w:lang w:val="en-US"/>
        </w:rPr>
        <w:t>3</w:t>
      </w:r>
      <w:r w:rsidRPr="002E129A">
        <w:rPr>
          <w:rFonts w:ascii="Times New Roman" w:hAnsi="Times New Roman" w:cs="Times New Roman"/>
          <w:i/>
          <w:spacing w:val="-2"/>
          <w:sz w:val="28"/>
          <w:szCs w:val="28"/>
          <w:lang w:val="en-US"/>
        </w:rPr>
        <w:t>) B</w:t>
      </w:r>
      <w:r w:rsidRPr="002E129A">
        <w:rPr>
          <w:rFonts w:ascii="Times New Roman" w:hAnsi="Times New Roman" w:cs="Times New Roman"/>
          <w:i/>
          <w:spacing w:val="-2"/>
          <w:sz w:val="28"/>
          <w:szCs w:val="28"/>
        </w:rPr>
        <w:t>ản tổng hợp ý kiến, tiếp thu, giải trình ý kiến góp ý</w:t>
      </w:r>
      <w:r w:rsidRPr="002E129A">
        <w:rPr>
          <w:rFonts w:ascii="Times New Roman" w:hAnsi="Times New Roman" w:cs="Times New Roman"/>
          <w:i/>
          <w:spacing w:val="-2"/>
          <w:sz w:val="28"/>
          <w:szCs w:val="28"/>
          <w:lang w:val="en-US"/>
        </w:rPr>
        <w:t xml:space="preserve"> của Sở, ngành; UBND các huyện thành phố, các cơ quan tổ chức liên quan; (</w:t>
      </w:r>
      <w:r w:rsidR="002C5035" w:rsidRPr="002E129A">
        <w:rPr>
          <w:rFonts w:ascii="Times New Roman" w:hAnsi="Times New Roman" w:cs="Times New Roman"/>
          <w:i/>
          <w:spacing w:val="-2"/>
          <w:sz w:val="28"/>
          <w:szCs w:val="28"/>
          <w:lang w:val="en-US"/>
        </w:rPr>
        <w:t>4</w:t>
      </w:r>
      <w:r w:rsidRPr="002E129A">
        <w:rPr>
          <w:rFonts w:ascii="Times New Roman" w:hAnsi="Times New Roman" w:cs="Times New Roman"/>
          <w:i/>
          <w:spacing w:val="-2"/>
          <w:sz w:val="28"/>
          <w:szCs w:val="28"/>
          <w:lang w:val="en-US"/>
        </w:rPr>
        <w:t xml:space="preserve">) </w:t>
      </w:r>
      <w:r w:rsidRPr="002E129A">
        <w:rPr>
          <w:rFonts w:ascii="Times New Roman" w:hAnsi="Times New Roman" w:cs="Times New Roman"/>
          <w:i/>
          <w:spacing w:val="-2"/>
          <w:sz w:val="28"/>
          <w:szCs w:val="28"/>
        </w:rPr>
        <w:t xml:space="preserve">Báo cáo thẩm định; </w:t>
      </w:r>
      <w:r w:rsidRPr="002E129A">
        <w:rPr>
          <w:rFonts w:ascii="Times New Roman" w:hAnsi="Times New Roman" w:cs="Times New Roman"/>
          <w:i/>
          <w:spacing w:val="-2"/>
          <w:sz w:val="28"/>
          <w:szCs w:val="28"/>
          <w:lang w:val="en-US"/>
        </w:rPr>
        <w:t>(</w:t>
      </w:r>
      <w:r w:rsidR="002C5035" w:rsidRPr="002E129A">
        <w:rPr>
          <w:rFonts w:ascii="Times New Roman" w:hAnsi="Times New Roman" w:cs="Times New Roman"/>
          <w:i/>
          <w:spacing w:val="-2"/>
          <w:sz w:val="28"/>
          <w:szCs w:val="28"/>
          <w:lang w:val="en-US"/>
        </w:rPr>
        <w:t>5</w:t>
      </w:r>
      <w:r w:rsidRPr="002E129A">
        <w:rPr>
          <w:rFonts w:ascii="Times New Roman" w:hAnsi="Times New Roman" w:cs="Times New Roman"/>
          <w:i/>
          <w:spacing w:val="-2"/>
          <w:sz w:val="28"/>
          <w:szCs w:val="28"/>
          <w:lang w:val="en-US"/>
        </w:rPr>
        <w:t>) B</w:t>
      </w:r>
      <w:r w:rsidRPr="002E129A">
        <w:rPr>
          <w:rFonts w:ascii="Times New Roman" w:hAnsi="Times New Roman" w:cs="Times New Roman"/>
          <w:i/>
          <w:spacing w:val="-2"/>
          <w:sz w:val="28"/>
          <w:szCs w:val="28"/>
        </w:rPr>
        <w:t>áo cáo tiếp thu, giải trình ý kiến thẩm định</w:t>
      </w:r>
      <w:r w:rsidRPr="002E129A">
        <w:rPr>
          <w:rFonts w:ascii="Times New Roman" w:hAnsi="Times New Roman" w:cs="Times New Roman"/>
          <w:i/>
          <w:spacing w:val="-2"/>
          <w:sz w:val="28"/>
          <w:szCs w:val="28"/>
          <w:lang w:val="en-US"/>
        </w:rPr>
        <w:t>)</w:t>
      </w:r>
      <w:r w:rsidRPr="002E129A">
        <w:rPr>
          <w:rFonts w:ascii="Times New Roman" w:hAnsi="Times New Roman" w:cs="Times New Roman"/>
          <w:spacing w:val="-2"/>
          <w:sz w:val="28"/>
          <w:szCs w:val="28"/>
        </w:rPr>
        <w:t xml:space="preserve"> </w:t>
      </w:r>
    </w:p>
    <w:tbl>
      <w:tblPr>
        <w:tblW w:w="0" w:type="auto"/>
        <w:tblLook w:val="01E0" w:firstRow="1" w:lastRow="1" w:firstColumn="1" w:lastColumn="1" w:noHBand="0" w:noVBand="0"/>
      </w:tblPr>
      <w:tblGrid>
        <w:gridCol w:w="4639"/>
        <w:gridCol w:w="4649"/>
      </w:tblGrid>
      <w:tr w:rsidR="00BF1327" w:rsidRPr="007C1CBD" w14:paraId="521101E8" w14:textId="77777777" w:rsidTr="003858F8">
        <w:tc>
          <w:tcPr>
            <w:tcW w:w="4639" w:type="dxa"/>
          </w:tcPr>
          <w:p w14:paraId="586F5F44" w14:textId="77777777" w:rsidR="00BF1327" w:rsidRPr="00BF1327" w:rsidRDefault="00BF1327" w:rsidP="001F34A8">
            <w:pPr>
              <w:jc w:val="both"/>
              <w:rPr>
                <w:rFonts w:ascii="Times New Roman" w:hAnsi="Times New Roman" w:cs="Times New Roman"/>
                <w:b/>
                <w:bCs/>
                <w:i/>
                <w:lang w:val="it-IT"/>
              </w:rPr>
            </w:pPr>
            <w:r w:rsidRPr="00BF1327">
              <w:rPr>
                <w:rFonts w:ascii="Times New Roman" w:hAnsi="Times New Roman" w:cs="Times New Roman"/>
                <w:b/>
                <w:bCs/>
                <w:i/>
                <w:lang w:val="it-IT"/>
              </w:rPr>
              <w:t xml:space="preserve">Nơi nhận: </w:t>
            </w:r>
          </w:p>
          <w:p w14:paraId="43A695A2" w14:textId="77777777" w:rsidR="00BF1327" w:rsidRPr="00BF1327" w:rsidRDefault="00BF1327" w:rsidP="001F34A8">
            <w:pPr>
              <w:jc w:val="both"/>
              <w:rPr>
                <w:rFonts w:ascii="Times New Roman" w:hAnsi="Times New Roman" w:cs="Times New Roman"/>
                <w:lang w:val="it-IT"/>
              </w:rPr>
            </w:pPr>
            <w:r w:rsidRPr="00BF1327">
              <w:rPr>
                <w:rFonts w:ascii="Times New Roman" w:hAnsi="Times New Roman" w:cs="Times New Roman"/>
                <w:lang w:val="it-IT"/>
              </w:rPr>
              <w:t>- Như trên;</w:t>
            </w:r>
          </w:p>
          <w:p w14:paraId="68C75133" w14:textId="77777777" w:rsidR="00BF1327" w:rsidRPr="00BF1327" w:rsidRDefault="00BF1327" w:rsidP="001F34A8">
            <w:pPr>
              <w:jc w:val="both"/>
              <w:rPr>
                <w:rFonts w:ascii="Times New Roman" w:hAnsi="Times New Roman" w:cs="Times New Roman"/>
                <w:lang w:val="it-IT"/>
              </w:rPr>
            </w:pPr>
            <w:r w:rsidRPr="00BF1327">
              <w:rPr>
                <w:rFonts w:ascii="Times New Roman" w:hAnsi="Times New Roman" w:cs="Times New Roman"/>
                <w:lang w:val="it-IT"/>
              </w:rPr>
              <w:t>- Chủ tịch, các PCT UBND tỉnh;</w:t>
            </w:r>
          </w:p>
          <w:p w14:paraId="4182FA34" w14:textId="77777777" w:rsidR="00BF1327" w:rsidRPr="00BF1327" w:rsidRDefault="00BF1327" w:rsidP="001F34A8">
            <w:pPr>
              <w:jc w:val="both"/>
              <w:rPr>
                <w:rFonts w:ascii="Times New Roman" w:hAnsi="Times New Roman" w:cs="Times New Roman"/>
                <w:lang w:val="it-IT"/>
              </w:rPr>
            </w:pPr>
            <w:r w:rsidRPr="00BF1327">
              <w:rPr>
                <w:rFonts w:ascii="Times New Roman" w:hAnsi="Times New Roman" w:cs="Times New Roman"/>
                <w:lang w:val="it-IT"/>
              </w:rPr>
              <w:t>- Các Ban HĐND tỉnh;</w:t>
            </w:r>
          </w:p>
          <w:p w14:paraId="58C56D36" w14:textId="77777777" w:rsidR="00BF1327" w:rsidRPr="00BF1327" w:rsidRDefault="00BF1327" w:rsidP="001F34A8">
            <w:pPr>
              <w:jc w:val="both"/>
              <w:rPr>
                <w:rFonts w:ascii="Times New Roman" w:hAnsi="Times New Roman" w:cs="Times New Roman"/>
                <w:lang w:val="it-IT"/>
              </w:rPr>
            </w:pPr>
            <w:r w:rsidRPr="00BF1327">
              <w:rPr>
                <w:rFonts w:ascii="Times New Roman" w:hAnsi="Times New Roman" w:cs="Times New Roman"/>
                <w:lang w:val="it-IT"/>
              </w:rPr>
              <w:t xml:space="preserve">- VP UBND tỉnh </w:t>
            </w:r>
            <w:r w:rsidRPr="00BF1327">
              <w:rPr>
                <w:rFonts w:ascii="Times New Roman" w:hAnsi="Times New Roman" w:cs="Times New Roman"/>
                <w:i/>
                <w:lang w:val="it-IT"/>
              </w:rPr>
              <w:t>(Lãnh đạo + CVCK)</w:t>
            </w:r>
            <w:r w:rsidRPr="00BF1327">
              <w:rPr>
                <w:rFonts w:ascii="Times New Roman" w:hAnsi="Times New Roman" w:cs="Times New Roman"/>
                <w:lang w:val="it-IT"/>
              </w:rPr>
              <w:t>;</w:t>
            </w:r>
          </w:p>
          <w:p w14:paraId="28FBA608" w14:textId="77777777" w:rsidR="00BF1327" w:rsidRPr="00BF1327" w:rsidRDefault="00BF1327" w:rsidP="001F34A8">
            <w:pPr>
              <w:jc w:val="both"/>
              <w:rPr>
                <w:rFonts w:ascii="Times New Roman" w:hAnsi="Times New Roman" w:cs="Times New Roman"/>
              </w:rPr>
            </w:pPr>
            <w:r w:rsidRPr="00BF1327">
              <w:rPr>
                <w:rFonts w:ascii="Times New Roman" w:hAnsi="Times New Roman" w:cs="Times New Roman"/>
              </w:rPr>
              <w:t>- Lưu: VT, TH, Cường. (30b)</w:t>
            </w:r>
          </w:p>
        </w:tc>
        <w:tc>
          <w:tcPr>
            <w:tcW w:w="4649" w:type="dxa"/>
          </w:tcPr>
          <w:p w14:paraId="591D4C95" w14:textId="77777777" w:rsidR="00BF1327" w:rsidRPr="00BF1327" w:rsidRDefault="00BF1327" w:rsidP="001F34A8">
            <w:pPr>
              <w:jc w:val="center"/>
              <w:rPr>
                <w:rFonts w:ascii="Times New Roman" w:hAnsi="Times New Roman" w:cs="Times New Roman"/>
                <w:b/>
                <w:bCs/>
                <w:sz w:val="26"/>
                <w:szCs w:val="26"/>
              </w:rPr>
            </w:pPr>
            <w:r w:rsidRPr="00BF1327">
              <w:rPr>
                <w:rFonts w:ascii="Times New Roman" w:hAnsi="Times New Roman" w:cs="Times New Roman"/>
                <w:b/>
                <w:bCs/>
                <w:sz w:val="26"/>
                <w:szCs w:val="26"/>
              </w:rPr>
              <w:t>TM. ỦY BAN NHÂN DÂN</w:t>
            </w:r>
          </w:p>
          <w:p w14:paraId="540FDB80" w14:textId="77777777" w:rsidR="00BF1327" w:rsidRPr="00BF1327" w:rsidRDefault="00BF1327" w:rsidP="001F34A8">
            <w:pPr>
              <w:jc w:val="center"/>
              <w:rPr>
                <w:rFonts w:ascii="Times New Roman" w:hAnsi="Times New Roman" w:cs="Times New Roman"/>
                <w:b/>
                <w:bCs/>
                <w:sz w:val="26"/>
                <w:szCs w:val="26"/>
              </w:rPr>
            </w:pPr>
            <w:r w:rsidRPr="00BF1327">
              <w:rPr>
                <w:rFonts w:ascii="Times New Roman" w:hAnsi="Times New Roman" w:cs="Times New Roman"/>
                <w:b/>
                <w:bCs/>
                <w:sz w:val="26"/>
                <w:szCs w:val="26"/>
              </w:rPr>
              <w:t>CHỦ TỊCH</w:t>
            </w:r>
          </w:p>
          <w:p w14:paraId="229BA1C0" w14:textId="77777777" w:rsidR="00BF1327" w:rsidRPr="008D05DB" w:rsidRDefault="00BF1327" w:rsidP="008D05DB">
            <w:pPr>
              <w:rPr>
                <w:rFonts w:ascii="Times New Roman" w:hAnsi="Times New Roman" w:cs="Times New Roman"/>
                <w:b/>
                <w:bCs/>
                <w:lang w:val="en-US"/>
              </w:rPr>
            </w:pPr>
          </w:p>
          <w:p w14:paraId="6E20488E" w14:textId="77777777" w:rsidR="00BF1327" w:rsidRDefault="00BF1327" w:rsidP="001F34A8">
            <w:pPr>
              <w:spacing w:before="240"/>
              <w:jc w:val="center"/>
              <w:rPr>
                <w:rFonts w:ascii="Times New Roman" w:hAnsi="Times New Roman" w:cs="Times New Roman"/>
                <w:b/>
                <w:bCs/>
                <w:sz w:val="28"/>
                <w:szCs w:val="28"/>
                <w:lang w:val="en-US"/>
              </w:rPr>
            </w:pPr>
          </w:p>
          <w:p w14:paraId="0FC25112" w14:textId="77777777" w:rsidR="00FE6A25" w:rsidRDefault="00FE6A25" w:rsidP="001F34A8">
            <w:pPr>
              <w:spacing w:before="240"/>
              <w:jc w:val="center"/>
              <w:rPr>
                <w:rFonts w:ascii="Times New Roman" w:hAnsi="Times New Roman" w:cs="Times New Roman"/>
                <w:b/>
                <w:bCs/>
                <w:sz w:val="28"/>
                <w:szCs w:val="28"/>
                <w:lang w:val="en-US"/>
              </w:rPr>
            </w:pPr>
          </w:p>
          <w:p w14:paraId="7EE59E13" w14:textId="77777777" w:rsidR="00FE6A25" w:rsidRDefault="00FE6A25" w:rsidP="001F34A8">
            <w:pPr>
              <w:spacing w:before="240"/>
              <w:jc w:val="center"/>
              <w:rPr>
                <w:rFonts w:ascii="Times New Roman" w:hAnsi="Times New Roman" w:cs="Times New Roman"/>
                <w:b/>
                <w:bCs/>
                <w:sz w:val="28"/>
                <w:szCs w:val="28"/>
                <w:lang w:val="en-US"/>
              </w:rPr>
            </w:pPr>
          </w:p>
          <w:p w14:paraId="4798F58D" w14:textId="77777777" w:rsidR="00FE6A25" w:rsidRPr="00F10500" w:rsidRDefault="00FE6A25" w:rsidP="001F34A8">
            <w:pPr>
              <w:spacing w:before="240"/>
              <w:jc w:val="center"/>
              <w:rPr>
                <w:rFonts w:ascii="Times New Roman" w:hAnsi="Times New Roman" w:cs="Times New Roman"/>
                <w:b/>
                <w:bCs/>
                <w:sz w:val="28"/>
                <w:szCs w:val="28"/>
                <w:lang w:val="en-US"/>
              </w:rPr>
            </w:pPr>
          </w:p>
        </w:tc>
      </w:tr>
    </w:tbl>
    <w:p w14:paraId="7182F965" w14:textId="77777777" w:rsidR="00292282" w:rsidRPr="00BC3542" w:rsidRDefault="00292282" w:rsidP="001F34A8">
      <w:pPr>
        <w:tabs>
          <w:tab w:val="right" w:leader="dot" w:pos="7920"/>
        </w:tabs>
        <w:spacing w:before="120"/>
        <w:jc w:val="both"/>
        <w:rPr>
          <w:lang w:val="en-US"/>
        </w:rPr>
      </w:pPr>
    </w:p>
    <w:sectPr w:rsidR="00292282" w:rsidRPr="00BC3542" w:rsidSect="007B5A4B">
      <w:headerReference w:type="default" r:id="rId7"/>
      <w:footerReference w:type="even" r:id="rId8"/>
      <w:footerReference w:type="default" r:id="rId9"/>
      <w:pgSz w:w="11907" w:h="16840" w:code="9"/>
      <w:pgMar w:top="1134" w:right="1134" w:bottom="1134" w:left="1701"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01678" w14:textId="77777777" w:rsidR="005B7312" w:rsidRDefault="005B7312">
      <w:r>
        <w:separator/>
      </w:r>
    </w:p>
  </w:endnote>
  <w:endnote w:type="continuationSeparator" w:id="0">
    <w:p w14:paraId="18A1D285" w14:textId="77777777" w:rsidR="005B7312" w:rsidRDefault="005B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DFF91" w14:textId="77777777" w:rsidR="00995309" w:rsidRDefault="00A35242" w:rsidP="001C5DC1">
    <w:pPr>
      <w:pStyle w:val="Footer"/>
      <w:framePr w:wrap="around" w:vAnchor="text" w:hAnchor="margin" w:xAlign="right" w:y="1"/>
      <w:rPr>
        <w:rStyle w:val="PageNumber"/>
      </w:rPr>
    </w:pPr>
    <w:r>
      <w:rPr>
        <w:rStyle w:val="PageNumber"/>
      </w:rPr>
      <w:fldChar w:fldCharType="begin"/>
    </w:r>
    <w:r w:rsidR="00995309">
      <w:rPr>
        <w:rStyle w:val="PageNumber"/>
      </w:rPr>
      <w:instrText xml:space="preserve">PAGE  </w:instrText>
    </w:r>
    <w:r>
      <w:rPr>
        <w:rStyle w:val="PageNumber"/>
      </w:rPr>
      <w:fldChar w:fldCharType="end"/>
    </w:r>
  </w:p>
  <w:p w14:paraId="20826513" w14:textId="77777777" w:rsidR="00995309" w:rsidRDefault="00995309" w:rsidP="004932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F4E8" w14:textId="77777777" w:rsidR="00995309" w:rsidRPr="00441AF2" w:rsidRDefault="00995309" w:rsidP="004932E3">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3AACB" w14:textId="77777777" w:rsidR="005B7312" w:rsidRDefault="005B7312">
      <w:r>
        <w:separator/>
      </w:r>
    </w:p>
  </w:footnote>
  <w:footnote w:type="continuationSeparator" w:id="0">
    <w:p w14:paraId="7190D40F" w14:textId="77777777" w:rsidR="005B7312" w:rsidRDefault="005B7312">
      <w:r>
        <w:continuationSeparator/>
      </w:r>
    </w:p>
  </w:footnote>
  <w:footnote w:id="1">
    <w:p w14:paraId="2A4BB7A3" w14:textId="77777777" w:rsidR="00540423" w:rsidRPr="007B6216" w:rsidRDefault="00540423" w:rsidP="00540423">
      <w:pPr>
        <w:shd w:val="clear" w:color="auto" w:fill="FFFFFF"/>
        <w:spacing w:after="120"/>
        <w:ind w:firstLine="669"/>
        <w:jc w:val="both"/>
        <w:rPr>
          <w:rFonts w:ascii="Times New Roman" w:hAnsi="Times New Roman" w:cs="Times New Roman"/>
          <w:lang w:val="en-US"/>
        </w:rPr>
      </w:pPr>
      <w:r w:rsidRPr="007B6216">
        <w:rPr>
          <w:rStyle w:val="FootnoteReference"/>
          <w:rFonts w:ascii="Times New Roman" w:hAnsi="Times New Roman" w:cs="Times New Roman"/>
        </w:rPr>
        <w:footnoteRef/>
      </w:r>
      <w:r w:rsidRPr="007B6216">
        <w:rPr>
          <w:rFonts w:ascii="Times New Roman" w:hAnsi="Times New Roman" w:cs="Times New Roman"/>
          <w:lang w:val="en-US"/>
        </w:rPr>
        <w:t xml:space="preserve"> </w:t>
      </w:r>
      <w:r w:rsidRPr="007B6216">
        <w:rPr>
          <w:rFonts w:ascii="Times New Roman" w:hAnsi="Times New Roman" w:cs="Times New Roman"/>
        </w:rPr>
        <w:t>Quyết định số 01/QĐ-TTHĐND ngày 20/4/2026 của Thường trực Hội đồng nhân dân tỉnh</w:t>
      </w:r>
      <w:r w:rsidRPr="007B6216">
        <w:rPr>
          <w:rFonts w:ascii="Times New Roman" w:hAnsi="Times New Roman" w:cs="Times New Roman"/>
          <w:lang w:val="en-US"/>
        </w:rPr>
        <w:t xml:space="preserve"> </w:t>
      </w:r>
      <w:r w:rsidRPr="007B6216">
        <w:rPr>
          <w:rFonts w:ascii="Times New Roman" w:hAnsi="Times New Roman" w:cs="Times New Roman"/>
        </w:rPr>
        <w:t>Ban hành Danh mục Nghị quyết của Hội đồng nhân dân tỉnh quy định các nội dung được giao tại Luật Ngân sách nhà nước, Nghị định của Chính phủ và Thông tư của Bộ trưởng Bộ Tài chính</w:t>
      </w:r>
    </w:p>
    <w:p w14:paraId="35D0BF48" w14:textId="77777777" w:rsidR="00540423" w:rsidRPr="00400694" w:rsidRDefault="00540423" w:rsidP="00540423">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7399" w14:textId="77777777" w:rsidR="00995309" w:rsidRPr="008D05DB" w:rsidRDefault="0063005B" w:rsidP="0043684E">
    <w:pPr>
      <w:pStyle w:val="Header"/>
      <w:jc w:val="center"/>
      <w:rPr>
        <w:rFonts w:ascii="Times New Roman" w:hAnsi="Times New Roman" w:cs="Times New Roman"/>
        <w:lang w:val="en-US"/>
      </w:rPr>
    </w:pPr>
    <w:r w:rsidRPr="008D05DB">
      <w:rPr>
        <w:rFonts w:ascii="Times New Roman" w:hAnsi="Times New Roman" w:cs="Times New Roman"/>
      </w:rPr>
      <w:fldChar w:fldCharType="begin"/>
    </w:r>
    <w:r w:rsidRPr="008D05DB">
      <w:rPr>
        <w:rFonts w:ascii="Times New Roman" w:hAnsi="Times New Roman" w:cs="Times New Roman"/>
      </w:rPr>
      <w:instrText xml:space="preserve"> PAGE   \* MERGEFORMAT </w:instrText>
    </w:r>
    <w:r w:rsidRPr="008D05DB">
      <w:rPr>
        <w:rFonts w:ascii="Times New Roman" w:hAnsi="Times New Roman" w:cs="Times New Roman"/>
      </w:rPr>
      <w:fldChar w:fldCharType="separate"/>
    </w:r>
    <w:r w:rsidRPr="008D05DB">
      <w:rPr>
        <w:rFonts w:ascii="Times New Roman" w:hAnsi="Times New Roman" w:cs="Times New Roman"/>
        <w:noProof/>
      </w:rPr>
      <w:t>10</w:t>
    </w:r>
    <w:r w:rsidRPr="008D05DB">
      <w:rPr>
        <w:rFonts w:ascii="Times New Roman" w:hAnsi="Times New Roman" w:cs="Times New Roman"/>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2282"/>
    <w:rsid w:val="0000108B"/>
    <w:rsid w:val="0001769E"/>
    <w:rsid w:val="0002622F"/>
    <w:rsid w:val="00035530"/>
    <w:rsid w:val="00044790"/>
    <w:rsid w:val="00044873"/>
    <w:rsid w:val="000546C0"/>
    <w:rsid w:val="00055FB1"/>
    <w:rsid w:val="00060883"/>
    <w:rsid w:val="00066762"/>
    <w:rsid w:val="00082564"/>
    <w:rsid w:val="00086F0A"/>
    <w:rsid w:val="00092F19"/>
    <w:rsid w:val="00094CDE"/>
    <w:rsid w:val="000A026C"/>
    <w:rsid w:val="000A71DA"/>
    <w:rsid w:val="000B344D"/>
    <w:rsid w:val="000D213F"/>
    <w:rsid w:val="000D7D30"/>
    <w:rsid w:val="000E094E"/>
    <w:rsid w:val="000E2D25"/>
    <w:rsid w:val="000E3277"/>
    <w:rsid w:val="000E40AC"/>
    <w:rsid w:val="000F18A8"/>
    <w:rsid w:val="000F1B94"/>
    <w:rsid w:val="00105205"/>
    <w:rsid w:val="00131943"/>
    <w:rsid w:val="00132D61"/>
    <w:rsid w:val="00141039"/>
    <w:rsid w:val="00144394"/>
    <w:rsid w:val="00153114"/>
    <w:rsid w:val="00156567"/>
    <w:rsid w:val="00161A92"/>
    <w:rsid w:val="00174E93"/>
    <w:rsid w:val="001803AB"/>
    <w:rsid w:val="0018603C"/>
    <w:rsid w:val="00190A61"/>
    <w:rsid w:val="00190CC4"/>
    <w:rsid w:val="0019619A"/>
    <w:rsid w:val="00197253"/>
    <w:rsid w:val="001A3256"/>
    <w:rsid w:val="001B0F94"/>
    <w:rsid w:val="001C047D"/>
    <w:rsid w:val="001C1AA4"/>
    <w:rsid w:val="001C417B"/>
    <w:rsid w:val="001C5DC1"/>
    <w:rsid w:val="001F34A8"/>
    <w:rsid w:val="001F7B9F"/>
    <w:rsid w:val="00214F23"/>
    <w:rsid w:val="00217FDC"/>
    <w:rsid w:val="0022058A"/>
    <w:rsid w:val="00233DC1"/>
    <w:rsid w:val="00234F7E"/>
    <w:rsid w:val="00241DD0"/>
    <w:rsid w:val="002477C4"/>
    <w:rsid w:val="00257C35"/>
    <w:rsid w:val="00261E9C"/>
    <w:rsid w:val="0026374D"/>
    <w:rsid w:val="00264AC4"/>
    <w:rsid w:val="002775BF"/>
    <w:rsid w:val="002776A8"/>
    <w:rsid w:val="00292282"/>
    <w:rsid w:val="002954DF"/>
    <w:rsid w:val="002B5DF6"/>
    <w:rsid w:val="002B6D42"/>
    <w:rsid w:val="002C5035"/>
    <w:rsid w:val="002C5E1B"/>
    <w:rsid w:val="002D0E05"/>
    <w:rsid w:val="002E0ACC"/>
    <w:rsid w:val="002E129A"/>
    <w:rsid w:val="002E16F2"/>
    <w:rsid w:val="002E29DA"/>
    <w:rsid w:val="002F02AA"/>
    <w:rsid w:val="002F49F3"/>
    <w:rsid w:val="00305144"/>
    <w:rsid w:val="00312131"/>
    <w:rsid w:val="00313472"/>
    <w:rsid w:val="003154F8"/>
    <w:rsid w:val="00331404"/>
    <w:rsid w:val="00351128"/>
    <w:rsid w:val="00356920"/>
    <w:rsid w:val="003579B0"/>
    <w:rsid w:val="003634E7"/>
    <w:rsid w:val="00366D24"/>
    <w:rsid w:val="00382FBC"/>
    <w:rsid w:val="0038502F"/>
    <w:rsid w:val="003858F8"/>
    <w:rsid w:val="0039542D"/>
    <w:rsid w:val="003B7242"/>
    <w:rsid w:val="003C2CFD"/>
    <w:rsid w:val="003C3572"/>
    <w:rsid w:val="003C4D9D"/>
    <w:rsid w:val="003C7AB9"/>
    <w:rsid w:val="003D0297"/>
    <w:rsid w:val="003E0779"/>
    <w:rsid w:val="003E73FB"/>
    <w:rsid w:val="003F41D4"/>
    <w:rsid w:val="0040775B"/>
    <w:rsid w:val="00425874"/>
    <w:rsid w:val="0043684E"/>
    <w:rsid w:val="00436C75"/>
    <w:rsid w:val="00441AF2"/>
    <w:rsid w:val="00450BE9"/>
    <w:rsid w:val="00454A37"/>
    <w:rsid w:val="00455610"/>
    <w:rsid w:val="00465BF1"/>
    <w:rsid w:val="00472A4B"/>
    <w:rsid w:val="00477E0D"/>
    <w:rsid w:val="00490E82"/>
    <w:rsid w:val="004932E3"/>
    <w:rsid w:val="004A1064"/>
    <w:rsid w:val="004B653D"/>
    <w:rsid w:val="004B700E"/>
    <w:rsid w:val="004D6816"/>
    <w:rsid w:val="004E2F5F"/>
    <w:rsid w:val="004F21D3"/>
    <w:rsid w:val="005158C3"/>
    <w:rsid w:val="00517389"/>
    <w:rsid w:val="00536AFE"/>
    <w:rsid w:val="00540423"/>
    <w:rsid w:val="005461DE"/>
    <w:rsid w:val="0056735D"/>
    <w:rsid w:val="00576FE0"/>
    <w:rsid w:val="005807E2"/>
    <w:rsid w:val="0058374A"/>
    <w:rsid w:val="0058615C"/>
    <w:rsid w:val="00595E19"/>
    <w:rsid w:val="005A7226"/>
    <w:rsid w:val="005B1305"/>
    <w:rsid w:val="005B7312"/>
    <w:rsid w:val="005B756D"/>
    <w:rsid w:val="005E1FA0"/>
    <w:rsid w:val="005E2A8A"/>
    <w:rsid w:val="0060185C"/>
    <w:rsid w:val="0060385F"/>
    <w:rsid w:val="006046B7"/>
    <w:rsid w:val="00605B5F"/>
    <w:rsid w:val="0061480E"/>
    <w:rsid w:val="006161AF"/>
    <w:rsid w:val="006222B0"/>
    <w:rsid w:val="0063005B"/>
    <w:rsid w:val="00633DD2"/>
    <w:rsid w:val="0065549C"/>
    <w:rsid w:val="006570C3"/>
    <w:rsid w:val="00660381"/>
    <w:rsid w:val="006A4958"/>
    <w:rsid w:val="006B14AA"/>
    <w:rsid w:val="006B4575"/>
    <w:rsid w:val="006B4E34"/>
    <w:rsid w:val="006D3C15"/>
    <w:rsid w:val="006E4DC0"/>
    <w:rsid w:val="006F3AEB"/>
    <w:rsid w:val="006F46EE"/>
    <w:rsid w:val="006F5FAE"/>
    <w:rsid w:val="00702179"/>
    <w:rsid w:val="00704666"/>
    <w:rsid w:val="00720223"/>
    <w:rsid w:val="00720322"/>
    <w:rsid w:val="007209FA"/>
    <w:rsid w:val="00721460"/>
    <w:rsid w:val="007334F5"/>
    <w:rsid w:val="00734DBC"/>
    <w:rsid w:val="007359DC"/>
    <w:rsid w:val="0076489F"/>
    <w:rsid w:val="00766D34"/>
    <w:rsid w:val="00780A1D"/>
    <w:rsid w:val="0078377F"/>
    <w:rsid w:val="00784FBE"/>
    <w:rsid w:val="00791963"/>
    <w:rsid w:val="007A1C15"/>
    <w:rsid w:val="007A4792"/>
    <w:rsid w:val="007B26D9"/>
    <w:rsid w:val="007B5235"/>
    <w:rsid w:val="007B5A4B"/>
    <w:rsid w:val="007B7E79"/>
    <w:rsid w:val="007D24C5"/>
    <w:rsid w:val="007E7218"/>
    <w:rsid w:val="00801926"/>
    <w:rsid w:val="00802105"/>
    <w:rsid w:val="008128FE"/>
    <w:rsid w:val="0082059A"/>
    <w:rsid w:val="00824690"/>
    <w:rsid w:val="00831A78"/>
    <w:rsid w:val="00831D13"/>
    <w:rsid w:val="00835429"/>
    <w:rsid w:val="008523FE"/>
    <w:rsid w:val="00884D3B"/>
    <w:rsid w:val="00894117"/>
    <w:rsid w:val="008B5CC2"/>
    <w:rsid w:val="008D05DB"/>
    <w:rsid w:val="008E5CEC"/>
    <w:rsid w:val="008E7B4D"/>
    <w:rsid w:val="008E7DC3"/>
    <w:rsid w:val="008F5742"/>
    <w:rsid w:val="00907B9F"/>
    <w:rsid w:val="00910180"/>
    <w:rsid w:val="009176F7"/>
    <w:rsid w:val="00917AE9"/>
    <w:rsid w:val="0092345D"/>
    <w:rsid w:val="00941787"/>
    <w:rsid w:val="00946B09"/>
    <w:rsid w:val="00950034"/>
    <w:rsid w:val="00950989"/>
    <w:rsid w:val="009610D2"/>
    <w:rsid w:val="009644AA"/>
    <w:rsid w:val="00980C4E"/>
    <w:rsid w:val="009919B4"/>
    <w:rsid w:val="00995309"/>
    <w:rsid w:val="0099610A"/>
    <w:rsid w:val="009C2323"/>
    <w:rsid w:val="009C2B69"/>
    <w:rsid w:val="009E4C7F"/>
    <w:rsid w:val="009E5744"/>
    <w:rsid w:val="00A00FF9"/>
    <w:rsid w:val="00A02AF1"/>
    <w:rsid w:val="00A27265"/>
    <w:rsid w:val="00A35242"/>
    <w:rsid w:val="00A35968"/>
    <w:rsid w:val="00A44E75"/>
    <w:rsid w:val="00A44F2B"/>
    <w:rsid w:val="00A510ED"/>
    <w:rsid w:val="00A5245D"/>
    <w:rsid w:val="00A528AF"/>
    <w:rsid w:val="00A77E40"/>
    <w:rsid w:val="00A802BA"/>
    <w:rsid w:val="00A802D4"/>
    <w:rsid w:val="00A91438"/>
    <w:rsid w:val="00A93790"/>
    <w:rsid w:val="00A956A7"/>
    <w:rsid w:val="00A97C38"/>
    <w:rsid w:val="00AA0D35"/>
    <w:rsid w:val="00AA6115"/>
    <w:rsid w:val="00AD1D13"/>
    <w:rsid w:val="00AD49CF"/>
    <w:rsid w:val="00AD55E6"/>
    <w:rsid w:val="00AD77FE"/>
    <w:rsid w:val="00AD7CE9"/>
    <w:rsid w:val="00B073C4"/>
    <w:rsid w:val="00B1528E"/>
    <w:rsid w:val="00B26182"/>
    <w:rsid w:val="00B36E62"/>
    <w:rsid w:val="00B55FDF"/>
    <w:rsid w:val="00B56303"/>
    <w:rsid w:val="00B56BC3"/>
    <w:rsid w:val="00B77158"/>
    <w:rsid w:val="00B84D04"/>
    <w:rsid w:val="00B96B55"/>
    <w:rsid w:val="00BB5FD8"/>
    <w:rsid w:val="00BC0E1F"/>
    <w:rsid w:val="00BC3542"/>
    <w:rsid w:val="00BD6FE2"/>
    <w:rsid w:val="00BF1327"/>
    <w:rsid w:val="00BF65DA"/>
    <w:rsid w:val="00BF7CFE"/>
    <w:rsid w:val="00C232D7"/>
    <w:rsid w:val="00C34158"/>
    <w:rsid w:val="00C61152"/>
    <w:rsid w:val="00C7303D"/>
    <w:rsid w:val="00C74463"/>
    <w:rsid w:val="00C74796"/>
    <w:rsid w:val="00C75F8A"/>
    <w:rsid w:val="00C82A32"/>
    <w:rsid w:val="00C82D18"/>
    <w:rsid w:val="00C90EAD"/>
    <w:rsid w:val="00C92382"/>
    <w:rsid w:val="00CA0A18"/>
    <w:rsid w:val="00CB0017"/>
    <w:rsid w:val="00CB0A61"/>
    <w:rsid w:val="00CB22F8"/>
    <w:rsid w:val="00CB297F"/>
    <w:rsid w:val="00CC39F3"/>
    <w:rsid w:val="00CC5A83"/>
    <w:rsid w:val="00CD64B3"/>
    <w:rsid w:val="00CF1006"/>
    <w:rsid w:val="00D0563E"/>
    <w:rsid w:val="00D10949"/>
    <w:rsid w:val="00D2521B"/>
    <w:rsid w:val="00D333D8"/>
    <w:rsid w:val="00D34A45"/>
    <w:rsid w:val="00D42277"/>
    <w:rsid w:val="00D455D3"/>
    <w:rsid w:val="00D7706E"/>
    <w:rsid w:val="00DA68C0"/>
    <w:rsid w:val="00DB0B02"/>
    <w:rsid w:val="00DB4A23"/>
    <w:rsid w:val="00DB7C22"/>
    <w:rsid w:val="00DC66C3"/>
    <w:rsid w:val="00DD3B0E"/>
    <w:rsid w:val="00DE20E3"/>
    <w:rsid w:val="00DE3A6A"/>
    <w:rsid w:val="00DE587F"/>
    <w:rsid w:val="00E05901"/>
    <w:rsid w:val="00E077F3"/>
    <w:rsid w:val="00E12C47"/>
    <w:rsid w:val="00E17B2F"/>
    <w:rsid w:val="00E17FA0"/>
    <w:rsid w:val="00E25AA3"/>
    <w:rsid w:val="00E31874"/>
    <w:rsid w:val="00E348FD"/>
    <w:rsid w:val="00E542D1"/>
    <w:rsid w:val="00E6329E"/>
    <w:rsid w:val="00EA297C"/>
    <w:rsid w:val="00EB00BB"/>
    <w:rsid w:val="00EB1B98"/>
    <w:rsid w:val="00EE2E24"/>
    <w:rsid w:val="00EE75D9"/>
    <w:rsid w:val="00F0329C"/>
    <w:rsid w:val="00F10500"/>
    <w:rsid w:val="00F11025"/>
    <w:rsid w:val="00F133E0"/>
    <w:rsid w:val="00F41958"/>
    <w:rsid w:val="00F45AB1"/>
    <w:rsid w:val="00F51E09"/>
    <w:rsid w:val="00F55B95"/>
    <w:rsid w:val="00F620FE"/>
    <w:rsid w:val="00F70D6C"/>
    <w:rsid w:val="00F75075"/>
    <w:rsid w:val="00F80A32"/>
    <w:rsid w:val="00F80EA9"/>
    <w:rsid w:val="00F82E37"/>
    <w:rsid w:val="00F83266"/>
    <w:rsid w:val="00FA228C"/>
    <w:rsid w:val="00FB2D08"/>
    <w:rsid w:val="00FB3774"/>
    <w:rsid w:val="00FB7552"/>
    <w:rsid w:val="00FC412F"/>
    <w:rsid w:val="00FD79DA"/>
    <w:rsid w:val="00FE0E86"/>
    <w:rsid w:val="00FE16AD"/>
    <w:rsid w:val="00FE2034"/>
    <w:rsid w:val="00FE5F8B"/>
    <w:rsid w:val="00FE6A25"/>
    <w:rsid w:val="00FF0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64BC838C"/>
  <w15:docId w15:val="{82A41861-B18C-42E7-A201-B9EA5AB21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2282"/>
    <w:pPr>
      <w:widowControl w:val="0"/>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932E3"/>
    <w:pPr>
      <w:tabs>
        <w:tab w:val="center" w:pos="4320"/>
        <w:tab w:val="right" w:pos="8640"/>
      </w:tabs>
    </w:pPr>
  </w:style>
  <w:style w:type="character" w:styleId="PageNumber">
    <w:name w:val="page number"/>
    <w:basedOn w:val="DefaultParagraphFont"/>
    <w:rsid w:val="004932E3"/>
  </w:style>
  <w:style w:type="paragraph" w:styleId="Header">
    <w:name w:val="header"/>
    <w:basedOn w:val="Normal"/>
    <w:link w:val="HeaderChar"/>
    <w:uiPriority w:val="99"/>
    <w:rsid w:val="00441AF2"/>
    <w:pPr>
      <w:tabs>
        <w:tab w:val="center" w:pos="4680"/>
        <w:tab w:val="right" w:pos="9360"/>
      </w:tabs>
    </w:pPr>
  </w:style>
  <w:style w:type="character" w:customStyle="1" w:styleId="HeaderChar">
    <w:name w:val="Header Char"/>
    <w:basedOn w:val="DefaultParagraphFont"/>
    <w:link w:val="Header"/>
    <w:uiPriority w:val="99"/>
    <w:rsid w:val="00441AF2"/>
    <w:rPr>
      <w:rFonts w:ascii="Courier New" w:eastAsia="Courier New" w:hAnsi="Courier New" w:cs="Courier New"/>
      <w:color w:val="000000"/>
      <w:sz w:val="24"/>
      <w:szCs w:val="24"/>
      <w:lang w:val="vi-VN" w:eastAsia="vi-VN"/>
    </w:rPr>
  </w:style>
  <w:style w:type="character" w:customStyle="1" w:styleId="FooterChar">
    <w:name w:val="Footer Char"/>
    <w:basedOn w:val="DefaultParagraphFont"/>
    <w:link w:val="Footer"/>
    <w:uiPriority w:val="99"/>
    <w:rsid w:val="00B84D04"/>
    <w:rPr>
      <w:rFonts w:ascii="Courier New" w:eastAsia="Courier New" w:hAnsi="Courier New" w:cs="Courier New"/>
      <w:color w:val="000000"/>
      <w:sz w:val="24"/>
      <w:szCs w:val="24"/>
      <w:lang w:val="vi-VN" w:eastAsia="vi-VN"/>
    </w:rPr>
  </w:style>
  <w:style w:type="paragraph" w:customStyle="1" w:styleId="CharChar">
    <w:name w:val="Char Char"/>
    <w:basedOn w:val="Normal"/>
    <w:semiHidden/>
    <w:rsid w:val="00E05901"/>
    <w:pPr>
      <w:widowControl/>
      <w:spacing w:after="160" w:line="240" w:lineRule="exact"/>
    </w:pPr>
    <w:rPr>
      <w:rFonts w:ascii="Arial" w:eastAsia="Times New Roman" w:hAnsi="Arial" w:cs="Times New Roman"/>
      <w:color w:val="auto"/>
      <w:sz w:val="22"/>
      <w:szCs w:val="22"/>
      <w:lang w:val="en-US" w:eastAsia="en-US"/>
    </w:rPr>
  </w:style>
  <w:style w:type="paragraph" w:styleId="NormalWeb">
    <w:name w:val="Normal (Web)"/>
    <w:basedOn w:val="Normal"/>
    <w:uiPriority w:val="99"/>
    <w:unhideWhenUsed/>
    <w:rsid w:val="00234F7E"/>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FootnoteText">
    <w:name w:val="footnote text"/>
    <w:basedOn w:val="Normal"/>
    <w:link w:val="FootnoteTextChar"/>
    <w:rsid w:val="00234F7E"/>
    <w:rPr>
      <w:sz w:val="20"/>
      <w:szCs w:val="20"/>
    </w:rPr>
  </w:style>
  <w:style w:type="character" w:customStyle="1" w:styleId="FootnoteTextChar">
    <w:name w:val="Footnote Text Char"/>
    <w:basedOn w:val="DefaultParagraphFont"/>
    <w:link w:val="FootnoteText"/>
    <w:rsid w:val="00234F7E"/>
    <w:rPr>
      <w:rFonts w:ascii="Courier New" w:eastAsia="Courier New" w:hAnsi="Courier New" w:cs="Courier New"/>
      <w:color w:val="000000"/>
      <w:lang w:val="vi-VN" w:eastAsia="vi-VN"/>
    </w:rPr>
  </w:style>
  <w:style w:type="character" w:styleId="FootnoteReference">
    <w:name w:val="footnote reference"/>
    <w:basedOn w:val="DefaultParagraphFont"/>
    <w:rsid w:val="00234F7E"/>
    <w:rPr>
      <w:vertAlign w:val="superscript"/>
    </w:rPr>
  </w:style>
  <w:style w:type="character" w:styleId="Hyperlink">
    <w:name w:val="Hyperlink"/>
    <w:basedOn w:val="DefaultParagraphFont"/>
    <w:uiPriority w:val="99"/>
    <w:unhideWhenUsed/>
    <w:rsid w:val="001F34A8"/>
    <w:rPr>
      <w:color w:val="0000FF"/>
      <w:u w:val="single"/>
    </w:rPr>
  </w:style>
  <w:style w:type="character" w:customStyle="1" w:styleId="fontstyle01">
    <w:name w:val="fontstyle01"/>
    <w:basedOn w:val="DefaultParagraphFont"/>
    <w:rsid w:val="007B26D9"/>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5837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36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A2379D-1861-49C3-B2DF-DAFCB99A9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4</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&lt;egyptian hak&gt;</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tathuhien</cp:lastModifiedBy>
  <cp:revision>31</cp:revision>
  <cp:lastPrinted>2026-04-28T07:29:00Z</cp:lastPrinted>
  <dcterms:created xsi:type="dcterms:W3CDTF">2024-11-01T09:38:00Z</dcterms:created>
  <dcterms:modified xsi:type="dcterms:W3CDTF">2026-04-28T08:03:00Z</dcterms:modified>
</cp:coreProperties>
</file>